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CF2E6" w14:textId="51003F57" w:rsidR="00A24F28" w:rsidRPr="00E2637E"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2637E">
        <w:rPr>
          <w:rFonts w:ascii="Arial" w:eastAsia="Arial Unicode MS" w:hAnsi="Arial" w:cs="Arial"/>
          <w:b/>
          <w:bCs/>
          <w:sz w:val="24"/>
        </w:rPr>
        <w:t>3GPP TSG SA Meeting #</w:t>
      </w:r>
      <w:r w:rsidR="005973DC" w:rsidRPr="00E2637E">
        <w:rPr>
          <w:rFonts w:ascii="Arial" w:eastAsia="Arial Unicode MS" w:hAnsi="Arial" w:cs="Arial"/>
          <w:b/>
          <w:bCs/>
          <w:sz w:val="24"/>
        </w:rPr>
        <w:t>1</w:t>
      </w:r>
      <w:r w:rsidR="004154AC" w:rsidRPr="00E2637E">
        <w:rPr>
          <w:rFonts w:ascii="Arial" w:eastAsia="Arial Unicode MS" w:hAnsi="Arial" w:cs="Arial"/>
          <w:b/>
          <w:bCs/>
          <w:sz w:val="24"/>
        </w:rPr>
        <w:t>01</w:t>
      </w:r>
      <w:r w:rsidRPr="00E2637E">
        <w:rPr>
          <w:rFonts w:ascii="Arial" w:eastAsia="Arial Unicode MS" w:hAnsi="Arial" w:cs="Arial"/>
          <w:b/>
          <w:bCs/>
          <w:sz w:val="24"/>
        </w:rPr>
        <w:t xml:space="preserve"> </w:t>
      </w:r>
      <w:r w:rsidRPr="00E2637E">
        <w:rPr>
          <w:rFonts w:ascii="Arial" w:eastAsia="Arial Unicode MS" w:hAnsi="Arial" w:cs="Arial"/>
          <w:b/>
          <w:bCs/>
          <w:sz w:val="24"/>
        </w:rPr>
        <w:tab/>
      </w:r>
      <w:r w:rsidR="0023498A" w:rsidRPr="00E2637E">
        <w:rPr>
          <w:rFonts w:ascii="Arial" w:eastAsia="SimSun" w:hAnsi="Arial"/>
          <w:b/>
          <w:i/>
          <w:noProof/>
          <w:color w:val="auto"/>
          <w:sz w:val="28"/>
          <w:lang w:eastAsia="en-US"/>
        </w:rPr>
        <w:t>S</w:t>
      </w:r>
      <w:r w:rsidR="004154AC" w:rsidRPr="00E2637E">
        <w:rPr>
          <w:rFonts w:ascii="Arial" w:eastAsia="SimSun" w:hAnsi="Arial"/>
          <w:b/>
          <w:i/>
          <w:noProof/>
          <w:color w:val="auto"/>
          <w:sz w:val="28"/>
          <w:lang w:eastAsia="en-US"/>
        </w:rPr>
        <w:t>P</w:t>
      </w:r>
      <w:r w:rsidR="0023498A" w:rsidRPr="00E2637E">
        <w:rPr>
          <w:rFonts w:ascii="Arial" w:eastAsia="SimSun" w:hAnsi="Arial"/>
          <w:b/>
          <w:i/>
          <w:noProof/>
          <w:color w:val="auto"/>
          <w:sz w:val="28"/>
          <w:lang w:eastAsia="en-US"/>
        </w:rPr>
        <w:t>-</w:t>
      </w:r>
      <w:r w:rsidR="00D04F0A" w:rsidRPr="00E2637E">
        <w:rPr>
          <w:rFonts w:ascii="Arial" w:eastAsia="SimSun" w:hAnsi="Arial"/>
          <w:b/>
          <w:i/>
          <w:noProof/>
          <w:color w:val="auto"/>
          <w:sz w:val="28"/>
          <w:lang w:eastAsia="en-US"/>
        </w:rPr>
        <w:t>23</w:t>
      </w:r>
      <w:r w:rsidR="00D04F0A">
        <w:rPr>
          <w:rFonts w:ascii="Arial" w:eastAsia="SimSun" w:hAnsi="Arial"/>
          <w:b/>
          <w:i/>
          <w:noProof/>
          <w:color w:val="auto"/>
          <w:sz w:val="28"/>
          <w:lang w:eastAsia="en-US"/>
        </w:rPr>
        <w:t>1100</w:t>
      </w:r>
    </w:p>
    <w:p w14:paraId="410F3FBD" w14:textId="31DCBD62" w:rsidR="00A24F28" w:rsidRPr="00D04F0A" w:rsidRDefault="004154A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color w:val="FFFFFF" w:themeColor="background1"/>
          <w:sz w:val="24"/>
        </w:rPr>
      </w:pPr>
      <w:r w:rsidRPr="00E2637E">
        <w:rPr>
          <w:rFonts w:ascii="Arial" w:eastAsia="Arial Unicode MS" w:hAnsi="Arial" w:cs="Arial"/>
          <w:b/>
          <w:bCs/>
          <w:sz w:val="24"/>
        </w:rPr>
        <w:t>Bangalore</w:t>
      </w:r>
      <w:r w:rsidR="004D27D5" w:rsidRPr="00E2637E">
        <w:rPr>
          <w:rFonts w:ascii="Arial" w:eastAsia="Arial Unicode MS" w:hAnsi="Arial" w:cs="Arial"/>
          <w:b/>
          <w:bCs/>
          <w:sz w:val="24"/>
        </w:rPr>
        <w:t xml:space="preserve">, </w:t>
      </w:r>
      <w:r w:rsidRPr="00E2637E">
        <w:rPr>
          <w:rFonts w:ascii="Arial" w:eastAsia="Arial Unicode MS" w:hAnsi="Arial" w:cs="Arial"/>
          <w:b/>
          <w:bCs/>
          <w:sz w:val="24"/>
        </w:rPr>
        <w:t>India</w:t>
      </w:r>
      <w:r w:rsidR="004D27D5" w:rsidRPr="00E2637E">
        <w:rPr>
          <w:rFonts w:ascii="Arial" w:eastAsia="Arial Unicode MS" w:hAnsi="Arial" w:cs="Arial"/>
          <w:b/>
          <w:bCs/>
          <w:sz w:val="24"/>
        </w:rPr>
        <w:t xml:space="preserve">, </w:t>
      </w:r>
      <w:r w:rsidR="00FA10DF">
        <w:rPr>
          <w:rFonts w:ascii="Arial" w:eastAsia="Arial Unicode MS" w:hAnsi="Arial" w:cs="Arial"/>
          <w:b/>
          <w:bCs/>
          <w:sz w:val="24"/>
        </w:rPr>
        <w:t xml:space="preserve">11 - 15 </w:t>
      </w:r>
      <w:bookmarkStart w:id="0" w:name="_GoBack"/>
      <w:bookmarkEnd w:id="0"/>
      <w:r w:rsidRPr="00E2637E">
        <w:rPr>
          <w:rFonts w:ascii="Arial" w:eastAsia="Arial Unicode MS" w:hAnsi="Arial" w:cs="Arial"/>
          <w:b/>
          <w:bCs/>
          <w:sz w:val="24"/>
        </w:rPr>
        <w:t>September</w:t>
      </w:r>
      <w:r w:rsidR="004D27D5" w:rsidRPr="00E2637E">
        <w:rPr>
          <w:rFonts w:ascii="Arial" w:eastAsia="Arial Unicode MS" w:hAnsi="Arial" w:cs="Arial"/>
          <w:b/>
          <w:bCs/>
          <w:sz w:val="24"/>
        </w:rPr>
        <w:t xml:space="preserve"> 202</w:t>
      </w:r>
      <w:r w:rsidRPr="00E2637E">
        <w:rPr>
          <w:rFonts w:ascii="Arial" w:eastAsia="Arial Unicode MS" w:hAnsi="Arial" w:cs="Arial"/>
          <w:b/>
          <w:bCs/>
          <w:sz w:val="24"/>
        </w:rPr>
        <w:t>3</w:t>
      </w:r>
      <w:r w:rsidR="003244C5" w:rsidRPr="00E2637E">
        <w:rPr>
          <w:rFonts w:ascii="Arial" w:eastAsia="Arial Unicode MS" w:hAnsi="Arial" w:cs="Arial"/>
          <w:b/>
          <w:bCs/>
        </w:rPr>
        <w:tab/>
      </w:r>
      <w:r w:rsidR="001F0BF7" w:rsidRPr="00D04F0A">
        <w:rPr>
          <w:rFonts w:ascii="Arial" w:hAnsi="Arial" w:cs="Arial"/>
          <w:b/>
          <w:bCs/>
          <w:color w:val="FFFFFF" w:themeColor="background1"/>
        </w:rPr>
        <w:t>(revision of S</w:t>
      </w:r>
      <w:r w:rsidRPr="00D04F0A">
        <w:rPr>
          <w:rFonts w:ascii="Arial" w:hAnsi="Arial" w:cs="Arial"/>
          <w:b/>
          <w:bCs/>
          <w:color w:val="FFFFFF" w:themeColor="background1"/>
        </w:rPr>
        <w:t>P</w:t>
      </w:r>
      <w:r w:rsidR="001F0BF7" w:rsidRPr="00D04F0A">
        <w:rPr>
          <w:rFonts w:ascii="Arial" w:hAnsi="Arial" w:cs="Arial"/>
          <w:b/>
          <w:bCs/>
          <w:color w:val="FFFFFF" w:themeColor="background1"/>
        </w:rPr>
        <w:t>-2</w:t>
      </w:r>
      <w:r w:rsidRPr="00D04F0A">
        <w:rPr>
          <w:rFonts w:ascii="Arial" w:hAnsi="Arial" w:cs="Arial"/>
          <w:b/>
          <w:bCs/>
          <w:color w:val="FFFFFF" w:themeColor="background1"/>
        </w:rPr>
        <w:t>3</w:t>
      </w:r>
      <w:r w:rsidR="001F0BF7" w:rsidRPr="00D04F0A">
        <w:rPr>
          <w:rFonts w:ascii="Arial" w:hAnsi="Arial" w:cs="Arial"/>
          <w:b/>
          <w:bCs/>
          <w:color w:val="FFFFFF" w:themeColor="background1"/>
        </w:rPr>
        <w:t>0</w:t>
      </w:r>
      <w:r w:rsidR="003244C5" w:rsidRPr="00D04F0A">
        <w:rPr>
          <w:rFonts w:ascii="Arial" w:hAnsi="Arial" w:cs="Arial"/>
          <w:b/>
          <w:bCs/>
          <w:color w:val="FFFFFF" w:themeColor="background1"/>
        </w:rPr>
        <w:t>xxx)</w:t>
      </w:r>
    </w:p>
    <w:p w14:paraId="010D1BDE" w14:textId="77777777" w:rsidR="00A24F28" w:rsidRPr="00E2637E" w:rsidRDefault="00A24F28" w:rsidP="00A24F28">
      <w:pPr>
        <w:rPr>
          <w:rFonts w:ascii="Arial" w:hAnsi="Arial" w:cs="Arial"/>
        </w:rPr>
      </w:pPr>
    </w:p>
    <w:p w14:paraId="6EF2BDD5" w14:textId="77777777" w:rsidR="00772F47" w:rsidRPr="00E2637E" w:rsidRDefault="00A24F28" w:rsidP="00A24F28">
      <w:pPr>
        <w:ind w:left="2127" w:hanging="2127"/>
        <w:rPr>
          <w:rFonts w:ascii="Arial" w:hAnsi="Arial" w:cs="Arial"/>
          <w:b/>
        </w:rPr>
      </w:pPr>
      <w:r w:rsidRPr="00E2637E">
        <w:rPr>
          <w:rFonts w:ascii="Arial" w:hAnsi="Arial" w:cs="Arial"/>
          <w:b/>
        </w:rPr>
        <w:t>Source:</w:t>
      </w:r>
      <w:r w:rsidRPr="00E2637E">
        <w:rPr>
          <w:rFonts w:ascii="Arial" w:hAnsi="Arial" w:cs="Arial"/>
          <w:b/>
        </w:rPr>
        <w:tab/>
      </w:r>
      <w:r w:rsidR="00E636FF" w:rsidRPr="00E2637E">
        <w:rPr>
          <w:rFonts w:ascii="Arial" w:hAnsi="Arial" w:cs="Arial"/>
          <w:b/>
        </w:rPr>
        <w:t xml:space="preserve">Huawei, </w:t>
      </w:r>
      <w:r w:rsidR="008F7D6D" w:rsidRPr="00E2637E">
        <w:rPr>
          <w:rFonts w:ascii="Arial" w:hAnsi="Arial" w:cs="Arial"/>
          <w:b/>
        </w:rPr>
        <w:t>HiSilicon</w:t>
      </w:r>
    </w:p>
    <w:p w14:paraId="71697855" w14:textId="77777777" w:rsidR="007C2972" w:rsidRPr="00E2637E" w:rsidRDefault="00A24F28" w:rsidP="00A24F28">
      <w:pPr>
        <w:ind w:left="2127" w:hanging="2127"/>
        <w:rPr>
          <w:rFonts w:ascii="Arial" w:hAnsi="Arial" w:cs="Arial"/>
          <w:b/>
        </w:rPr>
      </w:pPr>
      <w:r w:rsidRPr="00E2637E">
        <w:rPr>
          <w:rFonts w:ascii="Arial" w:hAnsi="Arial" w:cs="Arial"/>
          <w:b/>
        </w:rPr>
        <w:t>Title:</w:t>
      </w:r>
      <w:r w:rsidRPr="00E2637E">
        <w:rPr>
          <w:rFonts w:ascii="Arial" w:hAnsi="Arial" w:cs="Arial"/>
          <w:b/>
        </w:rPr>
        <w:tab/>
      </w:r>
      <w:r w:rsidR="004154AC" w:rsidRPr="00E2637E">
        <w:rPr>
          <w:rFonts w:ascii="Arial" w:hAnsi="Arial" w:cs="Arial"/>
          <w:b/>
        </w:rPr>
        <w:t>Scope of Integrated Sensing and Communications in Rel-19</w:t>
      </w:r>
    </w:p>
    <w:p w14:paraId="763A4618" w14:textId="77777777" w:rsidR="00A24F28" w:rsidRPr="00E2637E" w:rsidRDefault="002A3C41" w:rsidP="00A24F28">
      <w:pPr>
        <w:ind w:left="2127" w:hanging="2127"/>
        <w:rPr>
          <w:rFonts w:ascii="Arial" w:hAnsi="Arial" w:cs="Arial"/>
          <w:b/>
        </w:rPr>
      </w:pPr>
      <w:r w:rsidRPr="00E2637E">
        <w:rPr>
          <w:rFonts w:ascii="Arial" w:hAnsi="Arial" w:cs="Arial"/>
          <w:b/>
        </w:rPr>
        <w:t>Document for:</w:t>
      </w:r>
      <w:r w:rsidRPr="00E2637E">
        <w:rPr>
          <w:rFonts w:ascii="Arial" w:hAnsi="Arial" w:cs="Arial"/>
          <w:b/>
        </w:rPr>
        <w:tab/>
      </w:r>
      <w:r w:rsidR="004154AC" w:rsidRPr="00E2637E">
        <w:rPr>
          <w:rFonts w:ascii="Arial" w:hAnsi="Arial" w:cs="Arial"/>
          <w:b/>
        </w:rPr>
        <w:t>Discussion and Decision</w:t>
      </w:r>
    </w:p>
    <w:p w14:paraId="349FF23E" w14:textId="4DDBE6B2" w:rsidR="00A24F28" w:rsidRPr="00D04F0A" w:rsidRDefault="008F7D6D" w:rsidP="00A24F28">
      <w:pPr>
        <w:ind w:left="2127" w:hanging="2127"/>
        <w:rPr>
          <w:rFonts w:ascii="Arial" w:hAnsi="Arial" w:cs="Arial"/>
          <w:b/>
        </w:rPr>
      </w:pPr>
      <w:r w:rsidRPr="00E2637E">
        <w:rPr>
          <w:rFonts w:ascii="Arial" w:hAnsi="Arial" w:cs="Arial"/>
          <w:b/>
        </w:rPr>
        <w:t>Agenda Item:</w:t>
      </w:r>
      <w:r w:rsidRPr="00E2637E">
        <w:rPr>
          <w:rFonts w:ascii="Arial" w:hAnsi="Arial" w:cs="Arial"/>
          <w:b/>
        </w:rPr>
        <w:tab/>
      </w:r>
      <w:r w:rsidR="007E370E" w:rsidRPr="00D04F0A">
        <w:rPr>
          <w:rFonts w:ascii="Arial" w:hAnsi="Arial" w:cs="Arial"/>
          <w:b/>
        </w:rPr>
        <w:t>3.5</w:t>
      </w:r>
    </w:p>
    <w:p w14:paraId="771D012C" w14:textId="0F410EA7" w:rsidR="00A24F28" w:rsidRPr="00E2637E" w:rsidRDefault="00A24F28" w:rsidP="00A24F28">
      <w:pPr>
        <w:ind w:left="2127" w:hanging="2127"/>
        <w:rPr>
          <w:rFonts w:ascii="Arial" w:hAnsi="Arial" w:cs="Arial"/>
          <w:b/>
        </w:rPr>
      </w:pPr>
      <w:r w:rsidRPr="00D04F0A">
        <w:rPr>
          <w:rFonts w:ascii="Arial" w:hAnsi="Arial" w:cs="Arial"/>
          <w:b/>
        </w:rPr>
        <w:t>Work Item / Release:</w:t>
      </w:r>
      <w:r w:rsidRPr="00D04F0A">
        <w:rPr>
          <w:rFonts w:ascii="Arial" w:hAnsi="Arial" w:cs="Arial"/>
          <w:b/>
        </w:rPr>
        <w:tab/>
      </w:r>
      <w:r w:rsidR="007E370E" w:rsidRPr="00D04F0A">
        <w:rPr>
          <w:rFonts w:ascii="Arial" w:hAnsi="Arial" w:cs="Arial"/>
          <w:b/>
        </w:rPr>
        <w:t>FS_ISAC_ARC</w:t>
      </w:r>
      <w:r w:rsidR="00462B3D" w:rsidRPr="00E2637E">
        <w:rPr>
          <w:rFonts w:ascii="Arial" w:hAnsi="Arial" w:cs="Arial"/>
          <w:b/>
        </w:rPr>
        <w:t xml:space="preserve"> / Rel-1</w:t>
      </w:r>
      <w:r w:rsidR="004154AC" w:rsidRPr="00E2637E">
        <w:rPr>
          <w:rFonts w:ascii="Arial" w:hAnsi="Arial" w:cs="Arial"/>
          <w:b/>
        </w:rPr>
        <w:t>9</w:t>
      </w:r>
    </w:p>
    <w:p w14:paraId="2EC2EE38" w14:textId="50559BBC" w:rsidR="00EF48DB" w:rsidRPr="00E2637E" w:rsidRDefault="00A24F28" w:rsidP="00EC53AC">
      <w:pPr>
        <w:jc w:val="both"/>
        <w:rPr>
          <w:rFonts w:ascii="Arial" w:eastAsiaTheme="minorEastAsia" w:hAnsi="Arial" w:cs="Arial"/>
          <w:i/>
          <w:lang w:val="en-US" w:eastAsia="zh-CN"/>
        </w:rPr>
      </w:pPr>
      <w:r w:rsidRPr="00E2637E">
        <w:rPr>
          <w:rFonts w:ascii="Arial" w:hAnsi="Arial" w:cs="Arial"/>
          <w:i/>
        </w:rPr>
        <w:t xml:space="preserve">Abstract: </w:t>
      </w:r>
      <w:r w:rsidR="00C46D73" w:rsidRPr="00E2637E">
        <w:rPr>
          <w:rFonts w:ascii="Arial" w:hAnsi="Arial" w:cs="Arial"/>
          <w:i/>
        </w:rPr>
        <w:t xml:space="preserve">This document </w:t>
      </w:r>
      <w:r w:rsidR="00A244A5" w:rsidRPr="00E2637E">
        <w:rPr>
          <w:rFonts w:ascii="Arial" w:hAnsi="Arial" w:cs="Arial"/>
          <w:i/>
        </w:rPr>
        <w:t>analyses</w:t>
      </w:r>
      <w:r w:rsidR="00C46D73" w:rsidRPr="00E2637E">
        <w:rPr>
          <w:rFonts w:ascii="Arial" w:hAnsi="Arial" w:cs="Arial"/>
          <w:i/>
        </w:rPr>
        <w:t xml:space="preserve"> the scope and RAN impacts regarding integrated sensing and communication in Rel-19 and propose a way forward.</w:t>
      </w:r>
      <w:r w:rsidR="00A14F60" w:rsidRPr="00E2637E">
        <w:rPr>
          <w:rFonts w:ascii="Arial" w:hAnsi="Arial" w:cs="Arial"/>
          <w:i/>
          <w:lang w:val="en-US"/>
        </w:rPr>
        <w:t xml:space="preserve"> </w:t>
      </w:r>
    </w:p>
    <w:p w14:paraId="0739B04A" w14:textId="77777777" w:rsidR="00A93620" w:rsidRPr="00E2637E" w:rsidRDefault="00ED3E4B" w:rsidP="00ED3E4B">
      <w:pPr>
        <w:pStyle w:val="Heading1"/>
      </w:pPr>
      <w:r w:rsidRPr="00E2637E">
        <w:t>1.</w:t>
      </w:r>
      <w:r w:rsidRPr="00E2637E">
        <w:tab/>
      </w:r>
      <w:r w:rsidR="00305F20" w:rsidRPr="00E2637E">
        <w:t>Introduction</w:t>
      </w:r>
    </w:p>
    <w:p w14:paraId="4B2CC778" w14:textId="77777777" w:rsidR="00ED3E4B" w:rsidRPr="00E2637E" w:rsidRDefault="00ED3E4B" w:rsidP="008754B1">
      <w:pPr>
        <w:jc w:val="both"/>
        <w:rPr>
          <w:rFonts w:eastAsiaTheme="minorEastAsia"/>
          <w:lang w:val="en-US" w:eastAsia="zh-CN"/>
        </w:rPr>
      </w:pPr>
      <w:r w:rsidRPr="00E2637E">
        <w:rPr>
          <w:rFonts w:eastAsiaTheme="minorEastAsia" w:hint="eastAsia"/>
          <w:lang w:val="en-US" w:eastAsia="zh-CN"/>
        </w:rPr>
        <w:t>I</w:t>
      </w:r>
      <w:r w:rsidRPr="00E2637E">
        <w:rPr>
          <w:rFonts w:eastAsiaTheme="minorEastAsia"/>
          <w:lang w:val="en-US" w:eastAsia="zh-CN"/>
        </w:rPr>
        <w:t>ntegrated Sensing and Communication</w:t>
      </w:r>
      <w:r w:rsidR="00E55194" w:rsidRPr="00E2637E">
        <w:rPr>
          <w:rFonts w:eastAsiaTheme="minorEastAsia"/>
          <w:lang w:val="en-US" w:eastAsia="zh-CN"/>
        </w:rPr>
        <w:t xml:space="preserve"> (ISAC)</w:t>
      </w:r>
      <w:r w:rsidRPr="00E2637E">
        <w:rPr>
          <w:rFonts w:eastAsiaTheme="minorEastAsia"/>
          <w:lang w:val="en-US" w:eastAsia="zh-CN"/>
        </w:rPr>
        <w:t xml:space="preserve"> </w:t>
      </w:r>
      <w:r w:rsidR="00FD2C3A" w:rsidRPr="00E2637E">
        <w:rPr>
          <w:rFonts w:eastAsiaTheme="minorEastAsia"/>
          <w:lang w:val="en-US" w:eastAsia="zh-CN"/>
        </w:rPr>
        <w:t>draws</w:t>
      </w:r>
      <w:r w:rsidRPr="00E2637E">
        <w:rPr>
          <w:rFonts w:eastAsiaTheme="minorEastAsia"/>
          <w:lang w:val="en-US" w:eastAsia="zh-CN"/>
        </w:rPr>
        <w:t xml:space="preserve"> </w:t>
      </w:r>
      <w:r w:rsidR="00FD2C3A" w:rsidRPr="00E2637E">
        <w:rPr>
          <w:rFonts w:eastAsiaTheme="minorEastAsia" w:hint="eastAsia"/>
          <w:lang w:val="en-US" w:eastAsia="zh-CN"/>
        </w:rPr>
        <w:t>great</w:t>
      </w:r>
      <w:r w:rsidR="00FD2C3A" w:rsidRPr="00E2637E">
        <w:rPr>
          <w:rFonts w:eastAsiaTheme="minorEastAsia"/>
          <w:lang w:val="en-US" w:eastAsia="zh-CN"/>
        </w:rPr>
        <w:t xml:space="preserve"> attention and has been recognized as one of the most promising technologies to extend the</w:t>
      </w:r>
      <w:r w:rsidR="00E55194" w:rsidRPr="00E2637E">
        <w:rPr>
          <w:rFonts w:eastAsiaTheme="minorEastAsia"/>
          <w:lang w:val="en-US" w:eastAsia="zh-CN"/>
        </w:rPr>
        <w:t xml:space="preserve"> </w:t>
      </w:r>
      <w:r w:rsidR="00FD2C3A" w:rsidRPr="00E2637E">
        <w:rPr>
          <w:rFonts w:eastAsiaTheme="minorEastAsia"/>
          <w:lang w:val="en-US" w:eastAsia="zh-CN"/>
        </w:rPr>
        <w:t>capabilities</w:t>
      </w:r>
      <w:r w:rsidR="00E55194" w:rsidRPr="00E2637E">
        <w:rPr>
          <w:rFonts w:eastAsiaTheme="minorEastAsia"/>
          <w:lang w:val="en-US" w:eastAsia="zh-CN"/>
        </w:rPr>
        <w:t xml:space="preserve"> and broaden the usage of the cellular network</w:t>
      </w:r>
      <w:r w:rsidR="00FD2C3A" w:rsidRPr="00E2637E">
        <w:rPr>
          <w:rFonts w:eastAsiaTheme="minorEastAsia"/>
          <w:lang w:val="en-US" w:eastAsia="zh-CN"/>
        </w:rPr>
        <w:t>.</w:t>
      </w:r>
      <w:r w:rsidR="00C728D8" w:rsidRPr="00E2637E">
        <w:rPr>
          <w:rFonts w:eastAsiaTheme="minorEastAsia"/>
          <w:lang w:val="en-US" w:eastAsia="zh-CN"/>
        </w:rPr>
        <w:t xml:space="preserve"> </w:t>
      </w:r>
    </w:p>
    <w:p w14:paraId="0FED3677" w14:textId="303CEDB6" w:rsidR="00866FAE" w:rsidRPr="00E2637E" w:rsidRDefault="00C728D8" w:rsidP="008754B1">
      <w:pPr>
        <w:jc w:val="both"/>
        <w:rPr>
          <w:rFonts w:eastAsiaTheme="minorEastAsia"/>
          <w:lang w:val="en-US" w:eastAsia="zh-CN"/>
        </w:rPr>
      </w:pPr>
      <w:r w:rsidRPr="00E2637E">
        <w:rPr>
          <w:rFonts w:eastAsiaTheme="minorEastAsia"/>
          <w:lang w:val="en-US" w:eastAsia="zh-CN"/>
        </w:rPr>
        <w:t xml:space="preserve">To this end, </w:t>
      </w:r>
      <w:r w:rsidR="0040181C" w:rsidRPr="00E2637E">
        <w:rPr>
          <w:rFonts w:eastAsiaTheme="minorEastAsia"/>
          <w:lang w:val="en-US" w:eastAsia="zh-CN"/>
        </w:rPr>
        <w:t>3</w:t>
      </w:r>
      <w:r w:rsidR="0040181C" w:rsidRPr="00E2637E">
        <w:rPr>
          <w:rFonts w:eastAsiaTheme="minorEastAsia" w:hint="eastAsia"/>
          <w:lang w:val="en-US" w:eastAsia="zh-CN"/>
        </w:rPr>
        <w:t>GPP</w:t>
      </w:r>
      <w:r w:rsidR="0040181C" w:rsidRPr="00E2637E">
        <w:rPr>
          <w:rFonts w:eastAsiaTheme="minorEastAsia"/>
          <w:lang w:val="en-US" w:eastAsia="zh-CN"/>
        </w:rPr>
        <w:t xml:space="preserve"> </w:t>
      </w:r>
      <w:r w:rsidR="00E55194" w:rsidRPr="00E2637E">
        <w:rPr>
          <w:rFonts w:eastAsiaTheme="minorEastAsia"/>
          <w:lang w:val="en-US" w:eastAsia="zh-CN"/>
        </w:rPr>
        <w:t>SA1</w:t>
      </w:r>
      <w:r w:rsidRPr="00E2637E">
        <w:rPr>
          <w:rFonts w:eastAsiaTheme="minorEastAsia"/>
          <w:lang w:val="en-US" w:eastAsia="zh-CN"/>
        </w:rPr>
        <w:t xml:space="preserve"> completed the study item [</w:t>
      </w:r>
      <w:r w:rsidR="00752058" w:rsidRPr="00E2637E">
        <w:rPr>
          <w:rFonts w:eastAsiaTheme="minorEastAsia"/>
          <w:lang w:val="en-US" w:eastAsia="zh-CN"/>
        </w:rPr>
        <w:t>1</w:t>
      </w:r>
      <w:r w:rsidRPr="00E2637E">
        <w:rPr>
          <w:rFonts w:eastAsiaTheme="minorEastAsia"/>
          <w:lang w:val="en-US" w:eastAsia="zh-CN"/>
        </w:rPr>
        <w:t xml:space="preserve">] </w:t>
      </w:r>
      <w:r w:rsidR="00E55194" w:rsidRPr="00E2637E">
        <w:rPr>
          <w:rFonts w:eastAsiaTheme="minorEastAsia"/>
          <w:lang w:val="en-US" w:eastAsia="zh-CN"/>
        </w:rPr>
        <w:t>for ISAC Rel-19</w:t>
      </w:r>
      <w:r w:rsidRPr="00E2637E">
        <w:rPr>
          <w:rFonts w:eastAsiaTheme="minorEastAsia"/>
          <w:lang w:val="en-US" w:eastAsia="zh-CN"/>
        </w:rPr>
        <w:t xml:space="preserve"> in August of 2023, and the scope of which includes </w:t>
      </w:r>
      <w:r w:rsidR="009D4AD6" w:rsidRPr="00E2637E">
        <w:rPr>
          <w:rFonts w:eastAsia="DengXian"/>
        </w:rPr>
        <w:t>studying</w:t>
      </w:r>
      <w:r w:rsidR="009D4AD6" w:rsidRPr="00E2637E">
        <w:rPr>
          <w:lang w:val="en-US"/>
        </w:rPr>
        <w:t xml:space="preserve"> </w:t>
      </w:r>
      <w:r w:rsidR="009D4AD6" w:rsidRPr="00E2637E">
        <w:rPr>
          <w:rFonts w:eastAsia="SimSun"/>
          <w:lang w:val="en-US" w:eastAsia="zh-CN"/>
        </w:rPr>
        <w:t>use cases and potential requirements for enhancement of the 5G system to provide integrated communication and sensing services</w:t>
      </w:r>
      <w:r w:rsidR="009D4AD6" w:rsidRPr="00E2637E">
        <w:rPr>
          <w:lang w:val="en-US"/>
        </w:rPr>
        <w:t xml:space="preserve"> addressing different target verticals/applications, e.g. </w:t>
      </w:r>
      <w:r w:rsidR="009D4AD6" w:rsidRPr="00E2637E">
        <w:rPr>
          <w:lang w:val="en-US" w:eastAsia="zh-CN"/>
        </w:rPr>
        <w:t>autonomous/assisted driving, V2X, aviation/UAVs, 3D map reconstruction, smart city/factories, public sectors</w:t>
      </w:r>
      <w:r w:rsidR="009D4AD6" w:rsidRPr="00E2637E">
        <w:rPr>
          <w:rFonts w:ascii="DengXian" w:eastAsia="DengXian" w:hAnsi="DengXian" w:hint="eastAsia"/>
          <w:lang w:val="en-US" w:eastAsia="zh-CN"/>
        </w:rPr>
        <w:t>,</w:t>
      </w:r>
      <w:r w:rsidR="009D4AD6" w:rsidRPr="00E2637E">
        <w:rPr>
          <w:lang w:val="en-US" w:eastAsia="zh-CN"/>
        </w:rPr>
        <w:t xml:space="preserve"> healthcare, smart home, maritime sector</w:t>
      </w:r>
      <w:r w:rsidRPr="00E2637E">
        <w:rPr>
          <w:rFonts w:eastAsiaTheme="minorEastAsia"/>
          <w:lang w:val="en-US" w:eastAsia="zh-CN"/>
        </w:rPr>
        <w:t xml:space="preserve">. </w:t>
      </w:r>
      <w:r w:rsidR="0040181C" w:rsidRPr="00E2637E">
        <w:rPr>
          <w:rFonts w:eastAsiaTheme="minorEastAsia"/>
          <w:lang w:val="en-US" w:eastAsia="zh-CN"/>
        </w:rPr>
        <w:t>The s</w:t>
      </w:r>
      <w:r w:rsidRPr="00E2637E">
        <w:rPr>
          <w:rFonts w:eastAsiaTheme="minorEastAsia"/>
          <w:lang w:val="en-US" w:eastAsia="zh-CN"/>
        </w:rPr>
        <w:t>ubsequent work item [</w:t>
      </w:r>
      <w:r w:rsidR="00752058" w:rsidRPr="00E2637E">
        <w:rPr>
          <w:rFonts w:eastAsiaTheme="minorEastAsia"/>
          <w:lang w:val="en-US" w:eastAsia="zh-CN"/>
        </w:rPr>
        <w:t>2</w:t>
      </w:r>
      <w:r w:rsidRPr="00E2637E">
        <w:rPr>
          <w:rFonts w:eastAsiaTheme="minorEastAsia"/>
          <w:lang w:val="en-US" w:eastAsia="zh-CN"/>
        </w:rPr>
        <w:t>]</w:t>
      </w:r>
      <w:r w:rsidR="0040181C" w:rsidRPr="00E2637E">
        <w:rPr>
          <w:rFonts w:eastAsiaTheme="minorEastAsia"/>
          <w:lang w:val="en-US" w:eastAsia="zh-CN"/>
        </w:rPr>
        <w:t xml:space="preserve"> is to reflect the conclusion of the study and its completion ratio reaches 80% by August of 2023. </w:t>
      </w:r>
    </w:p>
    <w:p w14:paraId="1A4F2DFA" w14:textId="2EE08DBD" w:rsidR="000054AA" w:rsidRPr="00E2637E" w:rsidRDefault="00564161" w:rsidP="008754B1">
      <w:pPr>
        <w:jc w:val="both"/>
        <w:rPr>
          <w:rFonts w:eastAsiaTheme="minorEastAsia"/>
          <w:lang w:val="en-US" w:eastAsia="zh-CN"/>
        </w:rPr>
      </w:pPr>
      <w:r w:rsidRPr="00E2637E">
        <w:rPr>
          <w:rFonts w:eastAsiaTheme="minorEastAsia"/>
          <w:lang w:val="en-US" w:eastAsia="zh-CN"/>
        </w:rPr>
        <w:t xml:space="preserve">During </w:t>
      </w:r>
      <w:r w:rsidR="004D6485" w:rsidRPr="00E2637E">
        <w:rPr>
          <w:rFonts w:eastAsiaTheme="minorEastAsia"/>
          <w:lang w:val="en-US" w:eastAsia="zh-CN"/>
        </w:rPr>
        <w:t>3GPP RAN Rel-19 workshop</w:t>
      </w:r>
      <w:r w:rsidRPr="00E2637E">
        <w:rPr>
          <w:rFonts w:eastAsiaTheme="minorEastAsia"/>
          <w:lang w:val="en-US" w:eastAsia="zh-CN"/>
        </w:rPr>
        <w:t xml:space="preserve">, ISAC receives strong interests </w:t>
      </w:r>
      <w:r w:rsidR="00C93D6A" w:rsidRPr="00E2637E">
        <w:rPr>
          <w:rFonts w:eastAsiaTheme="minorEastAsia"/>
          <w:lang w:val="en-US" w:eastAsia="zh-CN"/>
        </w:rPr>
        <w:t>[</w:t>
      </w:r>
      <w:r w:rsidR="00752058" w:rsidRPr="00E2637E">
        <w:rPr>
          <w:rFonts w:eastAsiaTheme="minorEastAsia"/>
          <w:lang w:val="en-US" w:eastAsia="zh-CN"/>
        </w:rPr>
        <w:t>3</w:t>
      </w:r>
      <w:r w:rsidR="00C93D6A" w:rsidRPr="00E2637E">
        <w:rPr>
          <w:rFonts w:eastAsiaTheme="minorEastAsia"/>
          <w:lang w:val="en-US" w:eastAsia="zh-CN"/>
        </w:rPr>
        <w:t>]</w:t>
      </w:r>
      <w:r w:rsidR="000054AA" w:rsidRPr="00E2637E">
        <w:rPr>
          <w:rFonts w:eastAsiaTheme="minorEastAsia"/>
          <w:lang w:val="en-US" w:eastAsia="zh-CN"/>
        </w:rPr>
        <w:t xml:space="preserve">. </w:t>
      </w:r>
      <w:r w:rsidR="00C93D6A" w:rsidRPr="00E2637E">
        <w:rPr>
          <w:rFonts w:eastAsiaTheme="minorEastAsia"/>
          <w:lang w:val="en-US" w:eastAsia="zh-CN"/>
        </w:rPr>
        <w:t>I</w:t>
      </w:r>
      <w:r w:rsidR="000054AA" w:rsidRPr="00E2637E">
        <w:rPr>
          <w:rFonts w:eastAsiaTheme="minorEastAsia"/>
          <w:lang w:val="en-US" w:eastAsia="zh-CN"/>
        </w:rPr>
        <w:t xml:space="preserve">nterested companies </w:t>
      </w:r>
      <w:r w:rsidR="00C93D6A" w:rsidRPr="00E2637E">
        <w:rPr>
          <w:rFonts w:eastAsiaTheme="minorEastAsia"/>
          <w:lang w:val="en-US" w:eastAsia="zh-CN"/>
        </w:rPr>
        <w:t>further trie</w:t>
      </w:r>
      <w:r w:rsidR="00AC0588" w:rsidRPr="00E2637E">
        <w:rPr>
          <w:rFonts w:eastAsiaTheme="minorEastAsia"/>
          <w:lang w:val="en-US" w:eastAsia="zh-CN"/>
        </w:rPr>
        <w:t>d</w:t>
      </w:r>
      <w:r w:rsidR="00C93D6A" w:rsidRPr="00E2637E">
        <w:rPr>
          <w:rFonts w:eastAsiaTheme="minorEastAsia"/>
          <w:lang w:val="en-US" w:eastAsia="zh-CN"/>
        </w:rPr>
        <w:t xml:space="preserve"> to </w:t>
      </w:r>
      <w:r w:rsidR="00AC0588" w:rsidRPr="00E2637E">
        <w:rPr>
          <w:rFonts w:eastAsiaTheme="minorEastAsia"/>
          <w:lang w:val="en-US" w:eastAsia="zh-CN"/>
        </w:rPr>
        <w:t>work</w:t>
      </w:r>
      <w:r w:rsidR="00C93D6A" w:rsidRPr="00E2637E">
        <w:rPr>
          <w:rFonts w:eastAsiaTheme="minorEastAsia"/>
          <w:lang w:val="en-US" w:eastAsia="zh-CN"/>
        </w:rPr>
        <w:t xml:space="preserve"> out the objectives of the Rel-19 ISAC work in SA2 #158 meeting [</w:t>
      </w:r>
      <w:r w:rsidR="00752058" w:rsidRPr="00E2637E">
        <w:rPr>
          <w:rFonts w:eastAsiaTheme="minorEastAsia"/>
          <w:lang w:val="en-US" w:eastAsia="zh-CN"/>
        </w:rPr>
        <w:t>4</w:t>
      </w:r>
      <w:r w:rsidR="00C93D6A" w:rsidRPr="00E2637E">
        <w:rPr>
          <w:rFonts w:eastAsiaTheme="minorEastAsia"/>
          <w:lang w:val="en-US" w:eastAsia="zh-CN"/>
        </w:rPr>
        <w:t>]</w:t>
      </w:r>
      <w:r w:rsidR="000054AA" w:rsidRPr="00E2637E">
        <w:rPr>
          <w:rFonts w:eastAsiaTheme="minorEastAsia"/>
          <w:lang w:val="en-US" w:eastAsia="zh-CN"/>
        </w:rPr>
        <w:t xml:space="preserve">. </w:t>
      </w:r>
    </w:p>
    <w:p w14:paraId="6AA392E1" w14:textId="641F844D" w:rsidR="00994CAF" w:rsidRPr="00E2637E" w:rsidRDefault="00584D94" w:rsidP="008754B1">
      <w:pPr>
        <w:jc w:val="both"/>
        <w:rPr>
          <w:rFonts w:eastAsiaTheme="minorEastAsia"/>
          <w:lang w:val="en-US" w:eastAsia="zh-CN"/>
        </w:rPr>
      </w:pPr>
      <w:r w:rsidRPr="00E2637E">
        <w:rPr>
          <w:rFonts w:eastAsiaTheme="minorEastAsia"/>
          <w:lang w:val="en-US" w:eastAsia="zh-CN"/>
        </w:rPr>
        <w:t>As per the SA/RAN discussion,</w:t>
      </w:r>
      <w:r w:rsidR="000054AA" w:rsidRPr="00E2637E">
        <w:rPr>
          <w:rFonts w:eastAsiaTheme="minorEastAsia"/>
          <w:lang w:val="en-US" w:eastAsia="zh-CN"/>
        </w:rPr>
        <w:t xml:space="preserve"> </w:t>
      </w:r>
      <w:r w:rsidRPr="00E2637E">
        <w:rPr>
          <w:rFonts w:eastAsiaTheme="minorEastAsia"/>
          <w:lang w:val="en-US" w:eastAsia="zh-CN"/>
        </w:rPr>
        <w:t xml:space="preserve">many </w:t>
      </w:r>
      <w:r w:rsidR="000054AA" w:rsidRPr="00E2637E">
        <w:rPr>
          <w:rFonts w:eastAsiaTheme="minorEastAsia"/>
          <w:lang w:val="en-US" w:eastAsia="zh-CN"/>
        </w:rPr>
        <w:t xml:space="preserve">companies considered the ISAC could be an opportunity to accommodate new services for customers and verticals. </w:t>
      </w:r>
      <w:r w:rsidR="00594DDF" w:rsidRPr="00E2637E">
        <w:rPr>
          <w:rFonts w:eastAsiaTheme="minorEastAsia"/>
          <w:lang w:val="en-US" w:eastAsia="zh-CN"/>
        </w:rPr>
        <w:t>I</w:t>
      </w:r>
      <w:r w:rsidR="00564161" w:rsidRPr="00E2637E">
        <w:rPr>
          <w:rFonts w:eastAsiaTheme="minorEastAsia"/>
          <w:lang w:val="en-US" w:eastAsia="zh-CN"/>
        </w:rPr>
        <w:t xml:space="preserve">t </w:t>
      </w:r>
      <w:r w:rsidR="0006316E" w:rsidRPr="00E2637E">
        <w:rPr>
          <w:rFonts w:eastAsiaTheme="minorEastAsia"/>
          <w:lang w:val="en-US" w:eastAsia="zh-CN"/>
        </w:rPr>
        <w:t xml:space="preserve">makes </w:t>
      </w:r>
      <w:r w:rsidR="00564161" w:rsidRPr="00E2637E">
        <w:rPr>
          <w:rFonts w:eastAsiaTheme="minorEastAsia"/>
          <w:lang w:val="en-US" w:eastAsia="zh-CN"/>
        </w:rPr>
        <w:t>sense for</w:t>
      </w:r>
      <w:r w:rsidR="00854B2E" w:rsidRPr="00E2637E">
        <w:rPr>
          <w:rFonts w:eastAsiaTheme="minorEastAsia"/>
          <w:lang w:val="en-US" w:eastAsia="zh-CN"/>
        </w:rPr>
        <w:t xml:space="preserve"> RAN/SA</w:t>
      </w:r>
      <w:r w:rsidR="00564161" w:rsidRPr="00E2637E">
        <w:rPr>
          <w:rFonts w:eastAsiaTheme="minorEastAsia"/>
          <w:lang w:val="en-US" w:eastAsia="zh-CN"/>
        </w:rPr>
        <w:t xml:space="preserve"> WGs to </w:t>
      </w:r>
      <w:r w:rsidR="00854B2E" w:rsidRPr="00E2637E">
        <w:rPr>
          <w:rFonts w:eastAsiaTheme="minorEastAsia"/>
          <w:lang w:val="en-US" w:eastAsia="zh-CN"/>
        </w:rPr>
        <w:t>complete the initial version in the Rel-19 timeline to get ready from standard perspective.</w:t>
      </w:r>
      <w:r w:rsidR="00994CAF" w:rsidRPr="00E2637E">
        <w:rPr>
          <w:rFonts w:eastAsiaTheme="minorEastAsia"/>
          <w:lang w:val="en-US" w:eastAsia="zh-CN"/>
        </w:rPr>
        <w:t xml:space="preserve"> </w:t>
      </w:r>
    </w:p>
    <w:p w14:paraId="2046B162" w14:textId="6FB2EF4F" w:rsidR="0040181C" w:rsidRPr="00E2637E" w:rsidRDefault="00994CAF" w:rsidP="008754B1">
      <w:pPr>
        <w:jc w:val="both"/>
        <w:rPr>
          <w:rFonts w:eastAsiaTheme="minorEastAsia"/>
          <w:lang w:val="en-US" w:eastAsia="zh-CN"/>
        </w:rPr>
      </w:pPr>
      <w:r w:rsidRPr="00E2637E">
        <w:rPr>
          <w:rFonts w:eastAsiaTheme="minorEastAsia"/>
          <w:lang w:val="en-US" w:eastAsia="zh-CN"/>
        </w:rPr>
        <w:t xml:space="preserve">This document analyzes the </w:t>
      </w:r>
      <w:r w:rsidR="001D00A4" w:rsidRPr="00E2637E">
        <w:rPr>
          <w:rFonts w:eastAsiaTheme="minorEastAsia"/>
          <w:lang w:val="en-US" w:eastAsia="zh-CN"/>
        </w:rPr>
        <w:t>scope of</w:t>
      </w:r>
      <w:r w:rsidRPr="00E2637E">
        <w:rPr>
          <w:rFonts w:eastAsiaTheme="minorEastAsia"/>
          <w:lang w:val="en-US" w:eastAsia="zh-CN"/>
        </w:rPr>
        <w:t xml:space="preserve"> ISAC</w:t>
      </w:r>
      <w:r w:rsidR="001D00A4" w:rsidRPr="00E2637E">
        <w:rPr>
          <w:rFonts w:eastAsiaTheme="minorEastAsia"/>
          <w:lang w:val="en-US" w:eastAsia="zh-CN"/>
        </w:rPr>
        <w:t xml:space="preserve"> work in</w:t>
      </w:r>
      <w:r w:rsidRPr="00E2637E">
        <w:rPr>
          <w:rFonts w:eastAsiaTheme="minorEastAsia"/>
          <w:lang w:val="en-US" w:eastAsia="zh-CN"/>
        </w:rPr>
        <w:t xml:space="preserve"> Rel-19</w:t>
      </w:r>
      <w:r w:rsidR="001D00A4" w:rsidRPr="00E2637E">
        <w:rPr>
          <w:rFonts w:eastAsiaTheme="minorEastAsia"/>
          <w:lang w:val="en-US" w:eastAsia="zh-CN"/>
        </w:rPr>
        <w:t xml:space="preserve">, especially regarding the RAN </w:t>
      </w:r>
      <w:r w:rsidR="0006316E" w:rsidRPr="00E2637E">
        <w:rPr>
          <w:rFonts w:eastAsiaTheme="minorEastAsia"/>
          <w:lang w:val="en-US" w:eastAsia="zh-CN"/>
        </w:rPr>
        <w:t>coordination</w:t>
      </w:r>
      <w:r w:rsidRPr="00E2637E">
        <w:rPr>
          <w:rFonts w:eastAsiaTheme="minorEastAsia"/>
          <w:lang w:val="en-US" w:eastAsia="zh-CN"/>
        </w:rPr>
        <w:t xml:space="preserve">. </w:t>
      </w:r>
    </w:p>
    <w:p w14:paraId="530FC8CE" w14:textId="77777777" w:rsidR="00B11812" w:rsidRPr="00E2637E" w:rsidRDefault="00B11812" w:rsidP="00B11812">
      <w:pPr>
        <w:pStyle w:val="Heading1"/>
      </w:pPr>
      <w:r w:rsidRPr="00E2637E">
        <w:t>2.</w:t>
      </w:r>
      <w:r w:rsidRPr="00E2637E">
        <w:tab/>
      </w:r>
      <w:r w:rsidR="00F24D2F" w:rsidRPr="00E2637E">
        <w:t>Target s</w:t>
      </w:r>
      <w:r w:rsidR="005606D3" w:rsidRPr="00E2637E">
        <w:t xml:space="preserve">cenarios </w:t>
      </w:r>
      <w:r w:rsidR="00F24D2F" w:rsidRPr="00E2637E">
        <w:t>and use cases for initial release</w:t>
      </w:r>
      <w:r w:rsidR="005606D3" w:rsidRPr="00E2637E">
        <w:t xml:space="preserve"> </w:t>
      </w:r>
    </w:p>
    <w:p w14:paraId="1F975643" w14:textId="46EF922B" w:rsidR="005107A8" w:rsidRPr="00E2637E" w:rsidRDefault="005107A8" w:rsidP="005107A8">
      <w:pPr>
        <w:jc w:val="both"/>
        <w:rPr>
          <w:rFonts w:eastAsiaTheme="minorEastAsia"/>
          <w:lang w:val="en-US" w:eastAsia="zh-CN"/>
        </w:rPr>
      </w:pPr>
      <w:r w:rsidRPr="00E2637E">
        <w:rPr>
          <w:rFonts w:eastAsiaTheme="minorEastAsia"/>
          <w:lang w:val="en-US" w:eastAsia="zh-CN"/>
        </w:rPr>
        <w:t xml:space="preserve">The scenarios and use cases for sensing have </w:t>
      </w:r>
      <w:r w:rsidR="00F24D2F" w:rsidRPr="00E2637E">
        <w:rPr>
          <w:rFonts w:eastAsiaTheme="minorEastAsia"/>
          <w:lang w:val="en-US" w:eastAsia="zh-CN"/>
        </w:rPr>
        <w:t xml:space="preserve">been comprehensively studied </w:t>
      </w:r>
      <w:r w:rsidRPr="00E2637E">
        <w:rPr>
          <w:rFonts w:eastAsiaTheme="minorEastAsia"/>
          <w:lang w:val="en-US" w:eastAsia="zh-CN"/>
        </w:rPr>
        <w:t>in SA1</w:t>
      </w:r>
      <w:r w:rsidR="00F24D2F" w:rsidRPr="00E2637E">
        <w:rPr>
          <w:rFonts w:eastAsiaTheme="minorEastAsia"/>
          <w:lang w:val="en-US" w:eastAsia="zh-CN"/>
        </w:rPr>
        <w:t xml:space="preserve">, see </w:t>
      </w:r>
      <w:r w:rsidRPr="00E2637E">
        <w:rPr>
          <w:rFonts w:eastAsiaTheme="minorEastAsia"/>
          <w:lang w:val="en-US" w:eastAsia="zh-CN"/>
        </w:rPr>
        <w:t>TR</w:t>
      </w:r>
      <w:r w:rsidR="00F24D2F" w:rsidRPr="00E2637E">
        <w:rPr>
          <w:rFonts w:eastAsiaTheme="minorEastAsia"/>
          <w:lang w:val="en-US" w:eastAsia="zh-CN"/>
        </w:rPr>
        <w:t xml:space="preserve"> </w:t>
      </w:r>
      <w:r w:rsidRPr="00E2637E">
        <w:rPr>
          <w:rFonts w:eastAsiaTheme="minorEastAsia"/>
          <w:lang w:val="en-US" w:eastAsia="zh-CN"/>
        </w:rPr>
        <w:t xml:space="preserve">22.837 </w:t>
      </w:r>
      <w:r w:rsidR="00F24D2F" w:rsidRPr="00E2637E">
        <w:rPr>
          <w:rFonts w:eastAsiaTheme="minorEastAsia"/>
          <w:lang w:val="en-US" w:eastAsia="zh-CN"/>
        </w:rPr>
        <w:t>[</w:t>
      </w:r>
      <w:r w:rsidR="00752058" w:rsidRPr="00E2637E">
        <w:rPr>
          <w:rFonts w:eastAsiaTheme="minorEastAsia"/>
          <w:lang w:val="en-US" w:eastAsia="zh-CN"/>
        </w:rPr>
        <w:t>5</w:t>
      </w:r>
      <w:r w:rsidR="00F24D2F" w:rsidRPr="00E2637E">
        <w:rPr>
          <w:rFonts w:eastAsiaTheme="minorEastAsia"/>
          <w:lang w:val="en-US" w:eastAsia="zh-CN"/>
        </w:rPr>
        <w:t>]</w:t>
      </w:r>
      <w:r w:rsidR="00D545CD" w:rsidRPr="00E2637E">
        <w:rPr>
          <w:rFonts w:eastAsiaTheme="minorEastAsia"/>
          <w:lang w:val="en-US" w:eastAsia="zh-CN"/>
        </w:rPr>
        <w:t xml:space="preserve"> and </w:t>
      </w:r>
      <w:r w:rsidR="00710AE7" w:rsidRPr="00E2637E">
        <w:rPr>
          <w:rFonts w:eastAsiaTheme="minorEastAsia"/>
          <w:lang w:val="en-US" w:eastAsia="zh-CN"/>
        </w:rPr>
        <w:t xml:space="preserve">draft </w:t>
      </w:r>
      <w:r w:rsidR="00D545CD" w:rsidRPr="00E2637E">
        <w:rPr>
          <w:rFonts w:eastAsiaTheme="minorEastAsia"/>
          <w:lang w:val="en-US" w:eastAsia="zh-CN"/>
        </w:rPr>
        <w:t>TS 22.137 [</w:t>
      </w:r>
      <w:r w:rsidR="00752058" w:rsidRPr="00E2637E">
        <w:rPr>
          <w:rFonts w:eastAsiaTheme="minorEastAsia"/>
          <w:lang w:val="en-US" w:eastAsia="zh-CN"/>
        </w:rPr>
        <w:t>6</w:t>
      </w:r>
      <w:r w:rsidR="00D545CD" w:rsidRPr="00E2637E">
        <w:rPr>
          <w:rFonts w:eastAsiaTheme="minorEastAsia"/>
          <w:lang w:val="en-US" w:eastAsia="zh-CN"/>
        </w:rPr>
        <w:t>].</w:t>
      </w:r>
      <w:r w:rsidR="00F24D2F" w:rsidRPr="00E2637E">
        <w:rPr>
          <w:rFonts w:eastAsiaTheme="minorEastAsia"/>
          <w:lang w:val="en-US" w:eastAsia="zh-CN"/>
        </w:rPr>
        <w:t xml:space="preserve"> </w:t>
      </w:r>
      <w:r w:rsidR="00D545CD" w:rsidRPr="00E2637E">
        <w:rPr>
          <w:rFonts w:eastAsiaTheme="minorEastAsia"/>
          <w:lang w:val="en-US" w:eastAsia="zh-CN"/>
        </w:rPr>
        <w:t>T</w:t>
      </w:r>
      <w:r w:rsidR="00F24D2F" w:rsidRPr="00E2637E">
        <w:rPr>
          <w:rFonts w:eastAsiaTheme="minorEastAsia"/>
          <w:lang w:val="en-US" w:eastAsia="zh-CN"/>
        </w:rPr>
        <w:t xml:space="preserve">he scenario and use cases can be in general categorized into 5 groups </w:t>
      </w:r>
      <w:r w:rsidR="00660F5E" w:rsidRPr="00E2637E">
        <w:rPr>
          <w:rFonts w:eastAsiaTheme="minorEastAsia"/>
          <w:lang w:val="en-US" w:eastAsia="zh-CN"/>
        </w:rPr>
        <w:t xml:space="preserve">from vertical industry perspective, </w:t>
      </w:r>
      <w:r w:rsidRPr="00E2637E">
        <w:rPr>
          <w:rFonts w:eastAsiaTheme="minorEastAsia"/>
          <w:lang w:val="en-US" w:eastAsia="zh-CN"/>
        </w:rPr>
        <w:t>including smart transportation, low-altitude UAV, smart city, smart home and smart factory</w:t>
      </w:r>
      <w:r w:rsidR="00660F5E" w:rsidRPr="00E2637E">
        <w:rPr>
          <w:rFonts w:eastAsiaTheme="minorEastAsia"/>
          <w:lang w:val="en-US" w:eastAsia="zh-CN"/>
        </w:rPr>
        <w:t>.</w:t>
      </w:r>
      <w:r w:rsidRPr="00E2637E">
        <w:rPr>
          <w:rFonts w:eastAsiaTheme="minorEastAsia"/>
          <w:lang w:val="en-US" w:eastAsia="zh-CN"/>
        </w:rPr>
        <w:t xml:space="preserve"> </w:t>
      </w:r>
      <w:r w:rsidR="007C589D" w:rsidRPr="00E2637E">
        <w:rPr>
          <w:rFonts w:eastAsiaTheme="minorEastAsia"/>
          <w:lang w:val="en-US" w:eastAsia="zh-CN"/>
        </w:rPr>
        <w:t xml:space="preserve">See the </w:t>
      </w:r>
      <w:r w:rsidRPr="00E2637E">
        <w:rPr>
          <w:rFonts w:eastAsiaTheme="minorEastAsia"/>
          <w:lang w:val="en-US" w:eastAsia="zh-CN"/>
        </w:rPr>
        <w:t>following</w:t>
      </w:r>
      <w:r w:rsidR="007C589D" w:rsidRPr="00E2637E">
        <w:rPr>
          <w:rFonts w:eastAsiaTheme="minorEastAsia"/>
          <w:lang w:val="en-US" w:eastAsia="zh-CN"/>
        </w:rPr>
        <w:t xml:space="preserve"> table with more details</w:t>
      </w:r>
      <w:r w:rsidRPr="00E2637E">
        <w:rPr>
          <w:rFonts w:eastAsiaTheme="minorEastAsia"/>
          <w:lang w:val="en-US" w:eastAsia="zh-CN"/>
        </w:rPr>
        <w:t>:</w:t>
      </w:r>
    </w:p>
    <w:p w14:paraId="0BD51080" w14:textId="6115BCEA" w:rsidR="00A5571A" w:rsidRPr="00E2637E" w:rsidRDefault="00A5571A" w:rsidP="00A5571A">
      <w:pPr>
        <w:pStyle w:val="TH"/>
        <w:rPr>
          <w:color w:val="auto"/>
          <w:lang w:eastAsia="en-GB"/>
        </w:rPr>
      </w:pPr>
      <w:r w:rsidRPr="00E2637E">
        <w:t xml:space="preserve">Table 2-1: Categorized </w:t>
      </w:r>
      <w:r w:rsidRPr="00E2637E">
        <w:rPr>
          <w:rFonts w:eastAsiaTheme="minorEastAsia"/>
          <w:lang w:val="en-US" w:eastAsia="zh-CN"/>
        </w:rPr>
        <w:t>scenario</w:t>
      </w:r>
      <w:r w:rsidR="00367CD7" w:rsidRPr="00E2637E">
        <w:rPr>
          <w:rFonts w:eastAsiaTheme="minorEastAsia"/>
          <w:lang w:val="en-US" w:eastAsia="zh-CN"/>
        </w:rPr>
        <w:t>s</w:t>
      </w:r>
      <w:r w:rsidRPr="00E2637E">
        <w:rPr>
          <w:rFonts w:eastAsiaTheme="minorEastAsia"/>
          <w:lang w:val="en-US" w:eastAsia="zh-CN"/>
        </w:rPr>
        <w:t xml:space="preserve"> and use cases from vertical perspective.</w:t>
      </w:r>
    </w:p>
    <w:tbl>
      <w:tblPr>
        <w:tblStyle w:val="TableGrid"/>
        <w:tblW w:w="0" w:type="auto"/>
        <w:tblInd w:w="279" w:type="dxa"/>
        <w:tblLook w:val="04A0" w:firstRow="1" w:lastRow="0" w:firstColumn="1" w:lastColumn="0" w:noHBand="0" w:noVBand="1"/>
      </w:tblPr>
      <w:tblGrid>
        <w:gridCol w:w="2446"/>
        <w:gridCol w:w="6617"/>
      </w:tblGrid>
      <w:tr w:rsidR="00A5571A" w:rsidRPr="00E2637E" w14:paraId="5D9AE6A5" w14:textId="77777777" w:rsidTr="0078148A">
        <w:trPr>
          <w:trHeight w:val="236"/>
        </w:trPr>
        <w:tc>
          <w:tcPr>
            <w:tcW w:w="2446" w:type="dxa"/>
            <w:tcBorders>
              <w:top w:val="single" w:sz="4" w:space="0" w:color="auto"/>
              <w:left w:val="single" w:sz="4" w:space="0" w:color="auto"/>
              <w:bottom w:val="single" w:sz="4" w:space="0" w:color="auto"/>
              <w:right w:val="single" w:sz="4" w:space="0" w:color="auto"/>
            </w:tcBorders>
            <w:hideMark/>
          </w:tcPr>
          <w:p w14:paraId="07E6AEE8" w14:textId="77777777" w:rsidR="00A5571A" w:rsidRPr="00E2637E" w:rsidRDefault="00A5571A">
            <w:pPr>
              <w:pStyle w:val="TAH"/>
              <w:rPr>
                <w:rFonts w:eastAsiaTheme="minorEastAsia"/>
                <w:lang w:eastAsia="zh-CN"/>
              </w:rPr>
            </w:pPr>
            <w:r w:rsidRPr="00E2637E">
              <w:rPr>
                <w:rFonts w:eastAsiaTheme="minorEastAsia" w:hint="eastAsia"/>
                <w:lang w:eastAsia="zh-CN"/>
              </w:rPr>
              <w:t>V</w:t>
            </w:r>
            <w:r w:rsidRPr="00E2637E">
              <w:rPr>
                <w:rFonts w:eastAsiaTheme="minorEastAsia"/>
                <w:lang w:eastAsia="zh-CN"/>
              </w:rPr>
              <w:t xml:space="preserve">ertical </w:t>
            </w:r>
            <w:r w:rsidR="00BA77F8" w:rsidRPr="00E2637E">
              <w:rPr>
                <w:rFonts w:eastAsiaTheme="minorEastAsia"/>
                <w:lang w:eastAsia="zh-CN"/>
              </w:rPr>
              <w:t>usage</w:t>
            </w:r>
          </w:p>
        </w:tc>
        <w:tc>
          <w:tcPr>
            <w:tcW w:w="6617" w:type="dxa"/>
            <w:tcBorders>
              <w:top w:val="single" w:sz="4" w:space="0" w:color="auto"/>
              <w:left w:val="single" w:sz="4" w:space="0" w:color="auto"/>
              <w:bottom w:val="single" w:sz="4" w:space="0" w:color="auto"/>
              <w:right w:val="single" w:sz="4" w:space="0" w:color="auto"/>
            </w:tcBorders>
            <w:hideMark/>
          </w:tcPr>
          <w:p w14:paraId="37D0BACC" w14:textId="418A694C" w:rsidR="00A5571A" w:rsidRPr="00E2637E" w:rsidRDefault="00A668BB">
            <w:pPr>
              <w:pStyle w:val="TAH"/>
            </w:pPr>
            <w:r w:rsidRPr="00E2637E">
              <w:t>Examples of u</w:t>
            </w:r>
            <w:r w:rsidR="00A5571A" w:rsidRPr="00E2637E">
              <w:t>se cases</w:t>
            </w:r>
            <w:r w:rsidRPr="00E2637E">
              <w:t xml:space="preserve"> from TR </w:t>
            </w:r>
            <w:r w:rsidRPr="00E2637E">
              <w:rPr>
                <w:rFonts w:eastAsiaTheme="minorEastAsia"/>
                <w:lang w:val="en-US" w:eastAsia="zh-CN"/>
              </w:rPr>
              <w:t>22.837</w:t>
            </w:r>
            <w:r w:rsidR="00251187" w:rsidRPr="00E2637E">
              <w:rPr>
                <w:rFonts w:eastAsiaTheme="minorEastAsia"/>
                <w:lang w:val="en-US" w:eastAsia="zh-CN"/>
              </w:rPr>
              <w:t xml:space="preserve"> [</w:t>
            </w:r>
            <w:r w:rsidR="00752058" w:rsidRPr="00E2637E">
              <w:rPr>
                <w:rFonts w:eastAsiaTheme="minorEastAsia"/>
                <w:lang w:val="en-US" w:eastAsia="zh-CN"/>
              </w:rPr>
              <w:t>5</w:t>
            </w:r>
            <w:r w:rsidR="00251187" w:rsidRPr="00E2637E">
              <w:rPr>
                <w:rFonts w:eastAsiaTheme="minorEastAsia"/>
                <w:lang w:val="en-US" w:eastAsia="zh-CN"/>
              </w:rPr>
              <w:t>]</w:t>
            </w:r>
          </w:p>
        </w:tc>
      </w:tr>
      <w:tr w:rsidR="00A5571A" w:rsidRPr="00E2637E" w14:paraId="722D9A48" w14:textId="77777777" w:rsidTr="0078148A">
        <w:trPr>
          <w:trHeight w:val="464"/>
        </w:trPr>
        <w:tc>
          <w:tcPr>
            <w:tcW w:w="2446" w:type="dxa"/>
            <w:tcBorders>
              <w:top w:val="single" w:sz="4" w:space="0" w:color="auto"/>
              <w:left w:val="single" w:sz="4" w:space="0" w:color="auto"/>
              <w:bottom w:val="single" w:sz="4" w:space="0" w:color="auto"/>
              <w:right w:val="single" w:sz="4" w:space="0" w:color="auto"/>
            </w:tcBorders>
            <w:hideMark/>
          </w:tcPr>
          <w:p w14:paraId="1A8F2D2C" w14:textId="77777777" w:rsidR="00A5571A" w:rsidRPr="00E2637E" w:rsidRDefault="00A5571A">
            <w:pPr>
              <w:pStyle w:val="TAL"/>
            </w:pPr>
            <w:r w:rsidRPr="00E2637E">
              <w:rPr>
                <w:rFonts w:eastAsiaTheme="minorEastAsia"/>
                <w:lang w:val="en-US" w:eastAsia="zh-CN"/>
              </w:rPr>
              <w:t>Smart transportation</w:t>
            </w:r>
          </w:p>
        </w:tc>
        <w:tc>
          <w:tcPr>
            <w:tcW w:w="6617" w:type="dxa"/>
            <w:tcBorders>
              <w:top w:val="single" w:sz="4" w:space="0" w:color="auto"/>
              <w:left w:val="single" w:sz="4" w:space="0" w:color="auto"/>
              <w:bottom w:val="single" w:sz="4" w:space="0" w:color="auto"/>
              <w:right w:val="single" w:sz="4" w:space="0" w:color="auto"/>
            </w:tcBorders>
            <w:hideMark/>
          </w:tcPr>
          <w:p w14:paraId="01C4B3AD" w14:textId="77777777" w:rsidR="00A5571A" w:rsidRPr="00E2637E" w:rsidRDefault="00A5571A">
            <w:pPr>
              <w:pStyle w:val="TAL"/>
            </w:pPr>
            <w:r w:rsidRPr="00E2637E">
              <w:rPr>
                <w:rFonts w:eastAsiaTheme="minorEastAsia"/>
                <w:lang w:val="en-US" w:eastAsia="zh-CN"/>
              </w:rPr>
              <w:t>Intrusion detection on a highway or a railway, sensing assisted automotive maneuvering and navigation, etc.</w:t>
            </w:r>
          </w:p>
        </w:tc>
      </w:tr>
      <w:tr w:rsidR="00A5571A" w:rsidRPr="00E2637E" w14:paraId="4ECA2D1B" w14:textId="77777777" w:rsidTr="0078148A">
        <w:trPr>
          <w:trHeight w:val="236"/>
        </w:trPr>
        <w:tc>
          <w:tcPr>
            <w:tcW w:w="2446" w:type="dxa"/>
            <w:tcBorders>
              <w:top w:val="single" w:sz="4" w:space="0" w:color="auto"/>
              <w:left w:val="single" w:sz="4" w:space="0" w:color="auto"/>
              <w:bottom w:val="single" w:sz="4" w:space="0" w:color="auto"/>
              <w:right w:val="single" w:sz="4" w:space="0" w:color="auto"/>
            </w:tcBorders>
            <w:hideMark/>
          </w:tcPr>
          <w:p w14:paraId="5A84C354" w14:textId="77777777" w:rsidR="00A5571A" w:rsidRPr="00E2637E" w:rsidRDefault="00A5571A">
            <w:pPr>
              <w:pStyle w:val="TAL"/>
            </w:pPr>
            <w:r w:rsidRPr="00E2637E">
              <w:rPr>
                <w:rFonts w:eastAsiaTheme="minorEastAsia"/>
                <w:lang w:val="en-US" w:eastAsia="zh-CN"/>
              </w:rPr>
              <w:t xml:space="preserve">Low-altitude </w:t>
            </w:r>
            <w:r w:rsidRPr="00E2637E">
              <w:rPr>
                <w:rFonts w:eastAsiaTheme="minorEastAsia" w:hint="eastAsia"/>
                <w:lang w:val="en-US" w:eastAsia="zh-CN"/>
              </w:rPr>
              <w:t>U</w:t>
            </w:r>
            <w:r w:rsidRPr="00E2637E">
              <w:rPr>
                <w:rFonts w:eastAsiaTheme="minorEastAsia"/>
                <w:lang w:val="en-US" w:eastAsia="zh-CN"/>
              </w:rPr>
              <w:t>AV</w:t>
            </w:r>
          </w:p>
        </w:tc>
        <w:tc>
          <w:tcPr>
            <w:tcW w:w="6617" w:type="dxa"/>
            <w:tcBorders>
              <w:top w:val="single" w:sz="4" w:space="0" w:color="auto"/>
              <w:left w:val="single" w:sz="4" w:space="0" w:color="auto"/>
              <w:bottom w:val="single" w:sz="4" w:space="0" w:color="auto"/>
              <w:right w:val="single" w:sz="4" w:space="0" w:color="auto"/>
            </w:tcBorders>
          </w:tcPr>
          <w:p w14:paraId="32465225" w14:textId="77777777" w:rsidR="00A5571A" w:rsidRPr="00E2637E" w:rsidRDefault="00A5571A">
            <w:pPr>
              <w:pStyle w:val="TAC"/>
              <w:jc w:val="left"/>
            </w:pPr>
            <w:r w:rsidRPr="00E2637E">
              <w:rPr>
                <w:rFonts w:eastAsiaTheme="minorEastAsia"/>
                <w:lang w:val="en-US" w:eastAsia="zh-CN"/>
              </w:rPr>
              <w:t>UAV flight trajectory tracing, sensing for UAV intrusion detection, etc.</w:t>
            </w:r>
          </w:p>
        </w:tc>
      </w:tr>
      <w:tr w:rsidR="00A5571A" w:rsidRPr="00E2637E" w14:paraId="4DC35220" w14:textId="77777777" w:rsidTr="0078148A">
        <w:trPr>
          <w:trHeight w:val="229"/>
        </w:trPr>
        <w:tc>
          <w:tcPr>
            <w:tcW w:w="2446" w:type="dxa"/>
            <w:tcBorders>
              <w:top w:val="single" w:sz="4" w:space="0" w:color="auto"/>
              <w:left w:val="single" w:sz="4" w:space="0" w:color="auto"/>
              <w:bottom w:val="single" w:sz="4" w:space="0" w:color="auto"/>
              <w:right w:val="single" w:sz="4" w:space="0" w:color="auto"/>
            </w:tcBorders>
            <w:hideMark/>
          </w:tcPr>
          <w:p w14:paraId="3D315294" w14:textId="77777777" w:rsidR="00A5571A" w:rsidRPr="00E2637E" w:rsidRDefault="00A5571A" w:rsidP="00A5571A">
            <w:pPr>
              <w:pStyle w:val="TAL"/>
              <w:rPr>
                <w:rFonts w:eastAsiaTheme="minorEastAsia"/>
                <w:lang w:val="en-US" w:eastAsia="zh-CN"/>
              </w:rPr>
            </w:pPr>
            <w:r w:rsidRPr="00E2637E">
              <w:rPr>
                <w:rFonts w:eastAsiaTheme="minorEastAsia" w:hint="eastAsia"/>
                <w:lang w:val="en-US" w:eastAsia="zh-CN"/>
              </w:rPr>
              <w:t>S</w:t>
            </w:r>
            <w:r w:rsidRPr="00E2637E">
              <w:rPr>
                <w:rFonts w:eastAsiaTheme="minorEastAsia"/>
                <w:lang w:val="en-US" w:eastAsia="zh-CN"/>
              </w:rPr>
              <w:t>mart city</w:t>
            </w:r>
          </w:p>
        </w:tc>
        <w:tc>
          <w:tcPr>
            <w:tcW w:w="6617" w:type="dxa"/>
            <w:tcBorders>
              <w:top w:val="single" w:sz="4" w:space="0" w:color="auto"/>
              <w:left w:val="single" w:sz="4" w:space="0" w:color="auto"/>
              <w:bottom w:val="single" w:sz="4" w:space="0" w:color="auto"/>
              <w:right w:val="single" w:sz="4" w:space="0" w:color="auto"/>
            </w:tcBorders>
            <w:hideMark/>
          </w:tcPr>
          <w:p w14:paraId="2839D594" w14:textId="2A53D509" w:rsidR="00A5571A" w:rsidRPr="00E2637E" w:rsidRDefault="00A5571A" w:rsidP="00A5571A">
            <w:pPr>
              <w:pStyle w:val="TAL"/>
              <w:rPr>
                <w:rFonts w:eastAsiaTheme="minorEastAsia"/>
                <w:lang w:eastAsia="zh-CN"/>
              </w:rPr>
            </w:pPr>
            <w:r w:rsidRPr="00E2637E">
              <w:rPr>
                <w:rFonts w:eastAsiaTheme="minorEastAsia"/>
                <w:lang w:val="en-US" w:eastAsia="zh-CN"/>
              </w:rPr>
              <w:t xml:space="preserve">Rainfall monitoring, </w:t>
            </w:r>
            <w:r w:rsidR="00287808" w:rsidRPr="00E2637E">
              <w:rPr>
                <w:lang w:eastAsia="zh-CN"/>
              </w:rPr>
              <w:t>sensing for flooding in smart cities</w:t>
            </w:r>
            <w:r w:rsidR="00287808" w:rsidRPr="00E2637E">
              <w:rPr>
                <w:rFonts w:eastAsiaTheme="minorEastAsia"/>
                <w:lang w:eastAsia="zh-CN"/>
              </w:rPr>
              <w:t xml:space="preserve">, </w:t>
            </w:r>
            <w:r w:rsidRPr="00E2637E">
              <w:rPr>
                <w:rFonts w:eastAsiaTheme="minorEastAsia"/>
                <w:lang w:val="en-US" w:eastAsia="zh-CN"/>
              </w:rPr>
              <w:t>tourist spot traffic management, etc.</w:t>
            </w:r>
          </w:p>
        </w:tc>
      </w:tr>
      <w:tr w:rsidR="00A5571A" w:rsidRPr="00E2637E" w14:paraId="230A61CD" w14:textId="77777777" w:rsidTr="0078148A">
        <w:trPr>
          <w:trHeight w:val="236"/>
        </w:trPr>
        <w:tc>
          <w:tcPr>
            <w:tcW w:w="2446" w:type="dxa"/>
            <w:tcBorders>
              <w:top w:val="single" w:sz="4" w:space="0" w:color="auto"/>
              <w:left w:val="single" w:sz="4" w:space="0" w:color="auto"/>
              <w:bottom w:val="single" w:sz="4" w:space="0" w:color="auto"/>
              <w:right w:val="single" w:sz="4" w:space="0" w:color="auto"/>
            </w:tcBorders>
            <w:hideMark/>
          </w:tcPr>
          <w:p w14:paraId="59327AC7" w14:textId="77777777" w:rsidR="00A5571A" w:rsidRPr="00E2637E" w:rsidRDefault="00A5571A" w:rsidP="00A5571A">
            <w:pPr>
              <w:pStyle w:val="TAL"/>
              <w:rPr>
                <w:rFonts w:eastAsiaTheme="minorEastAsia"/>
                <w:lang w:val="en-US" w:eastAsia="zh-CN"/>
              </w:rPr>
            </w:pPr>
            <w:r w:rsidRPr="00E2637E">
              <w:rPr>
                <w:rFonts w:eastAsiaTheme="minorEastAsia" w:hint="eastAsia"/>
                <w:lang w:val="en-US" w:eastAsia="zh-CN"/>
              </w:rPr>
              <w:t>S</w:t>
            </w:r>
            <w:r w:rsidRPr="00E2637E">
              <w:rPr>
                <w:rFonts w:eastAsiaTheme="minorEastAsia"/>
                <w:lang w:val="en-US" w:eastAsia="zh-CN"/>
              </w:rPr>
              <w:t>mart home</w:t>
            </w:r>
          </w:p>
        </w:tc>
        <w:tc>
          <w:tcPr>
            <w:tcW w:w="6617" w:type="dxa"/>
            <w:tcBorders>
              <w:top w:val="single" w:sz="4" w:space="0" w:color="auto"/>
              <w:left w:val="single" w:sz="4" w:space="0" w:color="auto"/>
              <w:bottom w:val="single" w:sz="4" w:space="0" w:color="auto"/>
              <w:right w:val="single" w:sz="4" w:space="0" w:color="auto"/>
            </w:tcBorders>
            <w:hideMark/>
          </w:tcPr>
          <w:p w14:paraId="009D0661" w14:textId="77777777" w:rsidR="00A5571A" w:rsidRPr="00E2637E" w:rsidRDefault="00A5571A" w:rsidP="00A5571A">
            <w:pPr>
              <w:pStyle w:val="TAL"/>
            </w:pPr>
            <w:r w:rsidRPr="00E2637E">
              <w:rPr>
                <w:rFonts w:eastAsiaTheme="minorEastAsia"/>
                <w:lang w:val="en-US" w:eastAsia="zh-CN"/>
              </w:rPr>
              <w:t>Intruder detection in smart home, health monitoring at home, etc.</w:t>
            </w:r>
          </w:p>
        </w:tc>
      </w:tr>
      <w:tr w:rsidR="00A5571A" w:rsidRPr="00E2637E" w14:paraId="2AD53D28" w14:textId="77777777" w:rsidTr="0078148A">
        <w:trPr>
          <w:trHeight w:val="236"/>
        </w:trPr>
        <w:tc>
          <w:tcPr>
            <w:tcW w:w="2446" w:type="dxa"/>
            <w:tcBorders>
              <w:top w:val="single" w:sz="4" w:space="0" w:color="auto"/>
              <w:left w:val="single" w:sz="4" w:space="0" w:color="auto"/>
              <w:bottom w:val="single" w:sz="4" w:space="0" w:color="auto"/>
              <w:right w:val="single" w:sz="4" w:space="0" w:color="auto"/>
            </w:tcBorders>
            <w:hideMark/>
          </w:tcPr>
          <w:p w14:paraId="6056AF8B" w14:textId="77777777" w:rsidR="00A5571A" w:rsidRPr="00E2637E" w:rsidRDefault="00A5571A" w:rsidP="00A5571A">
            <w:pPr>
              <w:pStyle w:val="TAL"/>
              <w:rPr>
                <w:rFonts w:eastAsiaTheme="minorEastAsia"/>
                <w:lang w:val="en-US" w:eastAsia="zh-CN"/>
              </w:rPr>
            </w:pPr>
            <w:r w:rsidRPr="00E2637E">
              <w:rPr>
                <w:rFonts w:eastAsiaTheme="minorEastAsia" w:hint="eastAsia"/>
                <w:lang w:val="en-US" w:eastAsia="zh-CN"/>
              </w:rPr>
              <w:t>S</w:t>
            </w:r>
            <w:r w:rsidRPr="00E2637E">
              <w:rPr>
                <w:rFonts w:eastAsiaTheme="minorEastAsia"/>
                <w:lang w:val="en-US" w:eastAsia="zh-CN"/>
              </w:rPr>
              <w:t>mart factory</w:t>
            </w:r>
          </w:p>
        </w:tc>
        <w:tc>
          <w:tcPr>
            <w:tcW w:w="6617" w:type="dxa"/>
            <w:tcBorders>
              <w:top w:val="single" w:sz="4" w:space="0" w:color="auto"/>
              <w:left w:val="single" w:sz="4" w:space="0" w:color="auto"/>
              <w:bottom w:val="single" w:sz="4" w:space="0" w:color="auto"/>
              <w:right w:val="single" w:sz="4" w:space="0" w:color="auto"/>
            </w:tcBorders>
            <w:hideMark/>
          </w:tcPr>
          <w:p w14:paraId="78994411" w14:textId="301D0FCA" w:rsidR="00A5571A" w:rsidRPr="00E2637E" w:rsidRDefault="00A5571A" w:rsidP="00A5571A">
            <w:pPr>
              <w:pStyle w:val="TAL"/>
            </w:pPr>
            <w:r w:rsidRPr="00E2637E">
              <w:rPr>
                <w:rFonts w:eastAsiaTheme="minorEastAsia"/>
                <w:lang w:val="en-US" w:eastAsia="zh-CN"/>
              </w:rPr>
              <w:t xml:space="preserve">AGV detection, </w:t>
            </w:r>
            <w:r w:rsidR="00287808" w:rsidRPr="00E2637E">
              <w:rPr>
                <w:rFonts w:eastAsiaTheme="minorEastAsia"/>
                <w:lang w:eastAsia="zh-CN"/>
              </w:rPr>
              <w:t>AMR collision avoidance</w:t>
            </w:r>
            <w:r w:rsidRPr="00E2637E">
              <w:rPr>
                <w:rFonts w:eastAsiaTheme="minorEastAsia"/>
                <w:lang w:val="en-US" w:eastAsia="zh-CN"/>
              </w:rPr>
              <w:t xml:space="preserve"> in factories, etc.</w:t>
            </w:r>
          </w:p>
        </w:tc>
      </w:tr>
    </w:tbl>
    <w:p w14:paraId="51980078" w14:textId="77777777" w:rsidR="005107A8" w:rsidRPr="00E2637E" w:rsidRDefault="00BA77F8" w:rsidP="00D545CD">
      <w:pPr>
        <w:spacing w:before="240"/>
        <w:jc w:val="both"/>
        <w:rPr>
          <w:rFonts w:eastAsiaTheme="minorEastAsia"/>
          <w:lang w:val="en-US" w:eastAsia="zh-CN"/>
        </w:rPr>
      </w:pPr>
      <w:r w:rsidRPr="00E2637E">
        <w:rPr>
          <w:rFonts w:eastAsiaTheme="minorEastAsia"/>
          <w:lang w:val="en-US" w:eastAsia="zh-CN"/>
        </w:rPr>
        <w:t xml:space="preserve">Among those vertical </w:t>
      </w:r>
      <w:r w:rsidR="00193037" w:rsidRPr="00E2637E">
        <w:rPr>
          <w:rFonts w:eastAsiaTheme="minorEastAsia"/>
          <w:lang w:val="en-US" w:eastAsia="zh-CN"/>
        </w:rPr>
        <w:t>scenario</w:t>
      </w:r>
      <w:r w:rsidRPr="00E2637E">
        <w:rPr>
          <w:rFonts w:eastAsiaTheme="minorEastAsia"/>
          <w:lang w:val="en-US" w:eastAsia="zh-CN"/>
        </w:rPr>
        <w:t xml:space="preserve">, </w:t>
      </w:r>
      <w:r w:rsidR="005107A8" w:rsidRPr="00E2637E">
        <w:rPr>
          <w:rFonts w:eastAsiaTheme="minorEastAsia"/>
          <w:lang w:val="en-US" w:eastAsia="zh-CN"/>
        </w:rPr>
        <w:t xml:space="preserve">smart transportation and low-altitude UAV could be prioritized due to </w:t>
      </w:r>
      <w:r w:rsidR="00170A3B" w:rsidRPr="00E2637E">
        <w:rPr>
          <w:rFonts w:eastAsiaTheme="minorEastAsia" w:hint="eastAsia"/>
          <w:lang w:val="en-US" w:eastAsia="zh-CN"/>
        </w:rPr>
        <w:t>the</w:t>
      </w:r>
      <w:r w:rsidR="00170A3B" w:rsidRPr="00E2637E">
        <w:rPr>
          <w:rFonts w:eastAsiaTheme="minorEastAsia"/>
          <w:lang w:val="en-US" w:eastAsia="zh-CN"/>
        </w:rPr>
        <w:t xml:space="preserve"> </w:t>
      </w:r>
      <w:r w:rsidR="005107A8" w:rsidRPr="00E2637E">
        <w:rPr>
          <w:rFonts w:eastAsiaTheme="minorEastAsia"/>
          <w:lang w:val="en-US" w:eastAsia="zh-CN"/>
        </w:rPr>
        <w:t xml:space="preserve">urgent requirements and </w:t>
      </w:r>
      <w:r w:rsidR="00170A3B" w:rsidRPr="00E2637E">
        <w:rPr>
          <w:rFonts w:eastAsiaTheme="minorEastAsia"/>
          <w:lang w:val="en-US" w:eastAsia="zh-CN"/>
        </w:rPr>
        <w:t>promising</w:t>
      </w:r>
      <w:r w:rsidR="005107A8" w:rsidRPr="00E2637E">
        <w:rPr>
          <w:rFonts w:eastAsiaTheme="minorEastAsia"/>
          <w:lang w:val="en-US" w:eastAsia="zh-CN"/>
        </w:rPr>
        <w:t xml:space="preserve"> markets</w:t>
      </w:r>
      <w:r w:rsidR="00193037" w:rsidRPr="00E2637E">
        <w:rPr>
          <w:rFonts w:eastAsiaTheme="minorEastAsia"/>
          <w:lang w:val="en-US" w:eastAsia="zh-CN"/>
        </w:rPr>
        <w:t>:</w:t>
      </w:r>
    </w:p>
    <w:p w14:paraId="4F56ECBC" w14:textId="73DE1E2E" w:rsidR="00193037" w:rsidRPr="00E2637E" w:rsidRDefault="005107A8" w:rsidP="00F24D2F">
      <w:pPr>
        <w:pStyle w:val="ListParagraph"/>
        <w:numPr>
          <w:ilvl w:val="0"/>
          <w:numId w:val="21"/>
        </w:numPr>
        <w:jc w:val="both"/>
        <w:rPr>
          <w:rFonts w:eastAsiaTheme="minorEastAsia"/>
          <w:lang w:val="en-US" w:eastAsia="zh-CN"/>
        </w:rPr>
      </w:pPr>
      <w:r w:rsidRPr="00E2637E">
        <w:rPr>
          <w:rFonts w:eastAsiaTheme="minorEastAsia"/>
          <w:lang w:val="en-US" w:eastAsia="zh-CN"/>
        </w:rPr>
        <w:t xml:space="preserve">In the case of smart transportation, wireless sensing devices are becoming essential equipment on roads because the road owners require wireless sensing capabilities in important roads including highway and busy intersections for </w:t>
      </w:r>
      <w:r w:rsidRPr="00E2637E">
        <w:rPr>
          <w:rFonts w:eastAsiaTheme="minorEastAsia"/>
          <w:lang w:val="en-US" w:eastAsia="zh-CN"/>
        </w:rPr>
        <w:lastRenderedPageBreak/>
        <w:t xml:space="preserve">better traffic monitoring and management. It should be mentioned that wireless </w:t>
      </w:r>
      <w:r w:rsidR="00193037" w:rsidRPr="00E2637E">
        <w:rPr>
          <w:rFonts w:eastAsiaTheme="minorEastAsia"/>
          <w:lang w:val="en-US" w:eastAsia="zh-CN"/>
        </w:rPr>
        <w:t>sensing</w:t>
      </w:r>
      <w:r w:rsidRPr="00E2637E">
        <w:rPr>
          <w:rFonts w:eastAsiaTheme="minorEastAsia"/>
          <w:lang w:val="en-US" w:eastAsia="zh-CN"/>
        </w:rPr>
        <w:t xml:space="preserve"> has obvious advantages in all-weather, all day-and-night and longer sensing distance when it compares with video devices, e.g. cameras. </w:t>
      </w:r>
      <w:r w:rsidR="00170A3B" w:rsidRPr="00E2637E">
        <w:rPr>
          <w:rFonts w:eastAsiaTheme="minorEastAsia"/>
          <w:lang w:val="en-US" w:eastAsia="zh-CN"/>
        </w:rPr>
        <w:t>P</w:t>
      </w:r>
      <w:r w:rsidRPr="00E2637E">
        <w:rPr>
          <w:rFonts w:eastAsiaTheme="minorEastAsia"/>
          <w:lang w:val="en-US" w:eastAsia="zh-CN"/>
        </w:rPr>
        <w:t>ublic information</w:t>
      </w:r>
      <w:r w:rsidR="00170A3B" w:rsidRPr="00E2637E">
        <w:rPr>
          <w:rFonts w:eastAsiaTheme="minorEastAsia"/>
          <w:lang w:val="en-US" w:eastAsia="zh-CN"/>
        </w:rPr>
        <w:t xml:space="preserve"> shows</w:t>
      </w:r>
      <w:r w:rsidRPr="00E2637E">
        <w:rPr>
          <w:rFonts w:eastAsiaTheme="minorEastAsia"/>
          <w:lang w:val="en-US" w:eastAsia="zh-CN"/>
        </w:rPr>
        <w:t xml:space="preserve"> that in China, there are already commercial deployments of sensing devices in highways</w:t>
      </w:r>
      <w:r w:rsidR="00170A3B" w:rsidRPr="00E2637E">
        <w:rPr>
          <w:rFonts w:eastAsiaTheme="minorEastAsia"/>
          <w:lang w:val="en-US" w:eastAsia="zh-CN"/>
        </w:rPr>
        <w:t xml:space="preserve"> [</w:t>
      </w:r>
      <w:r w:rsidR="00752058" w:rsidRPr="00E2637E">
        <w:rPr>
          <w:rFonts w:eastAsiaTheme="minorEastAsia"/>
          <w:lang w:val="en-US" w:eastAsia="zh-CN"/>
        </w:rPr>
        <w:t>7</w:t>
      </w:r>
      <w:r w:rsidR="00170A3B" w:rsidRPr="00E2637E">
        <w:rPr>
          <w:rFonts w:eastAsiaTheme="minorEastAsia"/>
          <w:lang w:val="en-US" w:eastAsia="zh-CN"/>
        </w:rPr>
        <w:t>]</w:t>
      </w:r>
      <w:r w:rsidRPr="00E2637E">
        <w:rPr>
          <w:rFonts w:eastAsiaTheme="minorEastAsia"/>
          <w:lang w:val="en-US" w:eastAsia="zh-CN"/>
        </w:rPr>
        <w:t>, and the shipment of transport sensing devices will reach 300</w:t>
      </w:r>
      <w:r w:rsidRPr="00E2637E">
        <w:rPr>
          <w:rFonts w:eastAsiaTheme="minorEastAsia" w:hint="eastAsia"/>
          <w:lang w:val="en-US" w:eastAsia="zh-CN"/>
        </w:rPr>
        <w:t>,</w:t>
      </w:r>
      <w:r w:rsidRPr="00E2637E">
        <w:rPr>
          <w:rFonts w:eastAsiaTheme="minorEastAsia"/>
          <w:lang w:val="en-US" w:eastAsia="zh-CN"/>
        </w:rPr>
        <w:t>000 units in 2024.</w:t>
      </w:r>
    </w:p>
    <w:p w14:paraId="54C4CCC6" w14:textId="76EAF986" w:rsidR="005107A8" w:rsidRPr="00E2637E" w:rsidRDefault="005107A8" w:rsidP="00F24D2F">
      <w:pPr>
        <w:pStyle w:val="ListParagraph"/>
        <w:numPr>
          <w:ilvl w:val="0"/>
          <w:numId w:val="21"/>
        </w:numPr>
        <w:jc w:val="both"/>
        <w:rPr>
          <w:rFonts w:eastAsiaTheme="minorEastAsia"/>
          <w:lang w:val="en-US" w:eastAsia="zh-CN"/>
        </w:rPr>
      </w:pPr>
      <w:r w:rsidRPr="00E2637E">
        <w:rPr>
          <w:rFonts w:eastAsiaTheme="minorEastAsia"/>
          <w:lang w:val="en-US" w:eastAsia="zh-CN"/>
        </w:rPr>
        <w:t xml:space="preserve">For low-altitude UAV, the requirement </w:t>
      </w:r>
      <w:r w:rsidR="0006448D" w:rsidRPr="00E2637E">
        <w:rPr>
          <w:rFonts w:eastAsiaTheme="minorEastAsia"/>
          <w:lang w:val="en-US" w:eastAsia="zh-CN"/>
        </w:rPr>
        <w:t>seems to be</w:t>
      </w:r>
      <w:r w:rsidRPr="00E2637E">
        <w:rPr>
          <w:rFonts w:eastAsiaTheme="minorEastAsia"/>
          <w:lang w:val="en-US" w:eastAsia="zh-CN"/>
        </w:rPr>
        <w:t xml:space="preserve"> more urgent. </w:t>
      </w:r>
      <w:r w:rsidR="0006448D" w:rsidRPr="00E2637E">
        <w:rPr>
          <w:rFonts w:eastAsiaTheme="minorEastAsia"/>
          <w:lang w:val="en-US" w:eastAsia="zh-CN"/>
        </w:rPr>
        <w:t>For example, the police</w:t>
      </w:r>
      <w:r w:rsidRPr="00E2637E">
        <w:rPr>
          <w:rFonts w:eastAsiaTheme="minorEastAsia"/>
          <w:lang w:val="en-US" w:eastAsia="zh-CN"/>
        </w:rPr>
        <w:t xml:space="preserve"> </w:t>
      </w:r>
      <w:r w:rsidR="0006448D" w:rsidRPr="00E2637E">
        <w:rPr>
          <w:rFonts w:eastAsiaTheme="minorEastAsia"/>
          <w:lang w:val="en-US" w:eastAsia="zh-CN"/>
        </w:rPr>
        <w:t>need</w:t>
      </w:r>
      <w:r w:rsidRPr="00E2637E">
        <w:rPr>
          <w:rFonts w:eastAsiaTheme="minorEastAsia"/>
          <w:lang w:val="en-US" w:eastAsia="zh-CN"/>
        </w:rPr>
        <w:t xml:space="preserve"> to protect the safety in public areas, especially important places such as stadium, squares that used for celebrations, and the safety is for both ground and low-altitude. The illegal drones should be detected at once. </w:t>
      </w:r>
      <w:r w:rsidR="0006448D" w:rsidRPr="00E2637E">
        <w:rPr>
          <w:rFonts w:eastAsiaTheme="minorEastAsia"/>
          <w:lang w:val="en-US" w:eastAsia="zh-CN"/>
        </w:rPr>
        <w:t>The enterprise</w:t>
      </w:r>
      <w:r w:rsidRPr="00E2637E">
        <w:rPr>
          <w:rFonts w:eastAsiaTheme="minorEastAsia"/>
          <w:lang w:val="en-US" w:eastAsia="zh-CN"/>
        </w:rPr>
        <w:t xml:space="preserve"> need</w:t>
      </w:r>
      <w:r w:rsidR="0006448D" w:rsidRPr="00E2637E">
        <w:rPr>
          <w:rFonts w:eastAsiaTheme="minorEastAsia"/>
          <w:lang w:val="en-US" w:eastAsia="zh-CN"/>
        </w:rPr>
        <w:t>s</w:t>
      </w:r>
      <w:r w:rsidRPr="00E2637E">
        <w:rPr>
          <w:rFonts w:eastAsiaTheme="minorEastAsia"/>
          <w:lang w:val="en-US" w:eastAsia="zh-CN"/>
        </w:rPr>
        <w:t xml:space="preserve"> to prevent UAV from causing accident and stealing confidential information. As found from public information, in China, the total markets for anti-drone from 2020 to 2025 will reach 33 billion</w:t>
      </w:r>
      <w:r w:rsidR="006B03EA" w:rsidRPr="00E2637E">
        <w:rPr>
          <w:rFonts w:eastAsiaTheme="minorEastAsia"/>
          <w:lang w:val="en-US" w:eastAsia="zh-CN"/>
        </w:rPr>
        <w:t xml:space="preserve"> </w:t>
      </w:r>
      <w:r w:rsidR="00553B61" w:rsidRPr="00E2637E">
        <w:rPr>
          <w:rFonts w:eastAsiaTheme="minorEastAsia"/>
          <w:lang w:val="en-US" w:eastAsia="zh-CN"/>
        </w:rPr>
        <w:t>CNY</w:t>
      </w:r>
      <w:r w:rsidRPr="00E2637E">
        <w:rPr>
          <w:rFonts w:eastAsiaTheme="minorEastAsia"/>
          <w:lang w:val="en-US" w:eastAsia="zh-CN"/>
        </w:rPr>
        <w:t>, and the touchable UAV detection market will be 16 billion</w:t>
      </w:r>
      <w:r w:rsidR="006B03EA" w:rsidRPr="00E2637E">
        <w:rPr>
          <w:rFonts w:eastAsiaTheme="minorEastAsia"/>
          <w:lang w:val="en-US" w:eastAsia="zh-CN"/>
        </w:rPr>
        <w:t xml:space="preserve"> </w:t>
      </w:r>
      <w:r w:rsidR="00553B61" w:rsidRPr="00E2637E">
        <w:rPr>
          <w:rFonts w:eastAsiaTheme="minorEastAsia"/>
          <w:lang w:val="en-US" w:eastAsia="zh-CN"/>
        </w:rPr>
        <w:t>CNY</w:t>
      </w:r>
      <w:r w:rsidRPr="00E2637E">
        <w:rPr>
          <w:rFonts w:eastAsiaTheme="minorEastAsia"/>
          <w:lang w:val="en-US" w:eastAsia="zh-CN"/>
        </w:rPr>
        <w:t xml:space="preserve">. And according the information providing form the Drone Industry Insights, in Germany, the anti-drone market will be 6.6 billion </w:t>
      </w:r>
      <w:r w:rsidR="006B03EA" w:rsidRPr="00E2637E">
        <w:rPr>
          <w:rFonts w:eastAsiaTheme="minorEastAsia"/>
          <w:lang w:val="en-US" w:eastAsia="zh-CN"/>
        </w:rPr>
        <w:t xml:space="preserve">USD </w:t>
      </w:r>
      <w:r w:rsidRPr="00E2637E">
        <w:rPr>
          <w:rFonts w:eastAsiaTheme="minorEastAsia"/>
          <w:lang w:val="en-US" w:eastAsia="zh-CN"/>
        </w:rPr>
        <w:t xml:space="preserve">by 2024, and will reach 50 billion </w:t>
      </w:r>
      <w:r w:rsidR="006B03EA" w:rsidRPr="00E2637E">
        <w:rPr>
          <w:rFonts w:eastAsiaTheme="minorEastAsia"/>
          <w:lang w:val="en-US" w:eastAsia="zh-CN"/>
        </w:rPr>
        <w:t xml:space="preserve">USD </w:t>
      </w:r>
      <w:r w:rsidRPr="00E2637E">
        <w:rPr>
          <w:rFonts w:eastAsiaTheme="minorEastAsia"/>
          <w:lang w:val="en-US" w:eastAsia="zh-CN"/>
        </w:rPr>
        <w:t>by 2030, while the touchable UAV detection market will reach 12 billion by 2030.</w:t>
      </w:r>
    </w:p>
    <w:p w14:paraId="0718E95C" w14:textId="39544B2E" w:rsidR="002834C6" w:rsidRPr="00E2637E" w:rsidRDefault="002834C6" w:rsidP="00F24D2F">
      <w:pPr>
        <w:jc w:val="both"/>
        <w:rPr>
          <w:rFonts w:eastAsiaTheme="minorEastAsia"/>
          <w:lang w:val="en-US" w:eastAsia="zh-CN"/>
        </w:rPr>
      </w:pPr>
      <w:r w:rsidRPr="00E2637E">
        <w:rPr>
          <w:rFonts w:eastAsiaTheme="minorEastAsia" w:hint="eastAsia"/>
          <w:lang w:val="en-US" w:eastAsia="zh-CN"/>
        </w:rPr>
        <w:t>T</w:t>
      </w:r>
      <w:r w:rsidRPr="00E2637E">
        <w:rPr>
          <w:rFonts w:eastAsiaTheme="minorEastAsia"/>
          <w:lang w:val="en-US" w:eastAsia="zh-CN"/>
        </w:rPr>
        <w:t xml:space="preserve">herefore, </w:t>
      </w:r>
      <w:r w:rsidR="00F82F2A" w:rsidRPr="00E2637E">
        <w:rPr>
          <w:rFonts w:eastAsiaTheme="minorEastAsia"/>
          <w:lang w:val="en-US" w:eastAsia="zh-CN"/>
        </w:rPr>
        <w:t>at least the</w:t>
      </w:r>
      <w:r w:rsidRPr="00E2637E">
        <w:rPr>
          <w:rFonts w:eastAsiaTheme="minorEastAsia"/>
          <w:lang w:val="en-US" w:eastAsia="zh-CN"/>
        </w:rPr>
        <w:t xml:space="preserve"> smart transportation and </w:t>
      </w:r>
      <w:r w:rsidR="00F77061" w:rsidRPr="00E2637E">
        <w:rPr>
          <w:rFonts w:eastAsiaTheme="minorEastAsia"/>
          <w:lang w:val="en-US" w:eastAsia="zh-CN"/>
        </w:rPr>
        <w:t>low-altitude UAV</w:t>
      </w:r>
      <w:r w:rsidR="00050E28" w:rsidRPr="00E2637E">
        <w:rPr>
          <w:rFonts w:eastAsiaTheme="minorEastAsia"/>
          <w:lang w:val="en-US" w:eastAsia="zh-CN"/>
        </w:rPr>
        <w:t xml:space="preserve"> can be prioritized within Rel-19 timeframe. </w:t>
      </w:r>
      <w:r w:rsidR="004C4C0F" w:rsidRPr="00E2637E">
        <w:rPr>
          <w:rFonts w:eastAsiaTheme="minorEastAsia"/>
          <w:lang w:val="en-US" w:eastAsia="zh-CN"/>
        </w:rPr>
        <w:t>Other scenarios, e.g., Smart city, Smart home and Smart factory could also essential in the</w:t>
      </w:r>
      <w:r w:rsidR="00BC7503" w:rsidRPr="00E2637E">
        <w:rPr>
          <w:rFonts w:eastAsiaTheme="minorEastAsia"/>
          <w:lang w:val="en-US" w:eastAsia="zh-CN"/>
        </w:rPr>
        <w:t xml:space="preserve"> near</w:t>
      </w:r>
      <w:r w:rsidR="004C4C0F" w:rsidRPr="00E2637E">
        <w:rPr>
          <w:rFonts w:eastAsiaTheme="minorEastAsia"/>
          <w:lang w:val="en-US" w:eastAsia="zh-CN"/>
        </w:rPr>
        <w:t xml:space="preserve"> future, but</w:t>
      </w:r>
      <w:r w:rsidR="00F82F2A" w:rsidRPr="00E2637E">
        <w:rPr>
          <w:rFonts w:eastAsiaTheme="minorEastAsia"/>
          <w:lang w:val="en-US" w:eastAsia="zh-CN"/>
        </w:rPr>
        <w:t xml:space="preserve"> in the remainder of this document, </w:t>
      </w:r>
      <w:r w:rsidR="00754122" w:rsidRPr="00E2637E">
        <w:rPr>
          <w:rFonts w:eastAsiaTheme="minorEastAsia"/>
          <w:lang w:val="en-US" w:eastAsia="zh-CN"/>
        </w:rPr>
        <w:t>we focus on these two vertical scenarios</w:t>
      </w:r>
      <w:r w:rsidR="00F349A4" w:rsidRPr="00E2637E">
        <w:rPr>
          <w:rFonts w:eastAsiaTheme="minorEastAsia"/>
          <w:lang w:val="en-US" w:eastAsia="zh-CN"/>
        </w:rPr>
        <w:t>.</w:t>
      </w:r>
      <w:r w:rsidR="004C4C0F" w:rsidRPr="00E2637E">
        <w:rPr>
          <w:rFonts w:eastAsiaTheme="minorEastAsia"/>
          <w:lang w:val="en-US" w:eastAsia="zh-CN"/>
        </w:rPr>
        <w:t xml:space="preserve"> </w:t>
      </w:r>
    </w:p>
    <w:p w14:paraId="71D50351" w14:textId="2762ACDB" w:rsidR="00F40627" w:rsidRPr="00E2637E" w:rsidRDefault="007F287A" w:rsidP="00F24D2F">
      <w:pPr>
        <w:jc w:val="both"/>
        <w:rPr>
          <w:rFonts w:eastAsiaTheme="minorEastAsia"/>
          <w:b/>
          <w:lang w:val="en-US" w:eastAsia="zh-CN"/>
        </w:rPr>
      </w:pPr>
      <w:r w:rsidRPr="00E2637E">
        <w:rPr>
          <w:rFonts w:eastAsiaTheme="minorEastAsia"/>
          <w:b/>
          <w:lang w:val="en-US" w:eastAsia="zh-CN"/>
        </w:rPr>
        <w:t>[</w:t>
      </w:r>
      <w:r w:rsidR="00F40627" w:rsidRPr="00E2637E">
        <w:rPr>
          <w:rFonts w:eastAsiaTheme="minorEastAsia" w:hint="eastAsia"/>
          <w:b/>
          <w:lang w:val="en-US" w:eastAsia="zh-CN"/>
        </w:rPr>
        <w:t>O</w:t>
      </w:r>
      <w:r w:rsidR="00F40627" w:rsidRPr="00E2637E">
        <w:rPr>
          <w:rFonts w:eastAsiaTheme="minorEastAsia"/>
          <w:b/>
          <w:lang w:val="en-US" w:eastAsia="zh-CN"/>
        </w:rPr>
        <w:t>bservation 1</w:t>
      </w:r>
      <w:r w:rsidRPr="00E2637E">
        <w:rPr>
          <w:rFonts w:eastAsiaTheme="minorEastAsia"/>
          <w:b/>
          <w:lang w:val="en-US" w:eastAsia="zh-CN"/>
        </w:rPr>
        <w:t>]</w:t>
      </w:r>
      <w:r w:rsidR="00F40627" w:rsidRPr="00E2637E">
        <w:rPr>
          <w:rFonts w:eastAsiaTheme="minorEastAsia"/>
          <w:b/>
          <w:lang w:val="en-US" w:eastAsia="zh-CN"/>
        </w:rPr>
        <w:t xml:space="preserve">: </w:t>
      </w:r>
      <w:r w:rsidR="00AA74F7" w:rsidRPr="00E2637E">
        <w:rPr>
          <w:rFonts w:eastAsiaTheme="minorEastAsia"/>
          <w:b/>
          <w:lang w:val="en-US" w:eastAsia="zh-CN"/>
        </w:rPr>
        <w:t>Smart transportation and low-altitude UAV can be prioritized within Rel-19 timeframe.</w:t>
      </w:r>
    </w:p>
    <w:p w14:paraId="5D221426" w14:textId="33DB9231" w:rsidR="00F82F2A" w:rsidRPr="00E2637E" w:rsidRDefault="00FE1D28" w:rsidP="00F24D2F">
      <w:pPr>
        <w:jc w:val="both"/>
        <w:rPr>
          <w:rFonts w:eastAsia="SimSun"/>
          <w:lang w:eastAsia="zh-CN"/>
        </w:rPr>
      </w:pPr>
      <w:r w:rsidRPr="00E2637E">
        <w:rPr>
          <w:rFonts w:eastAsia="SimSun"/>
          <w:lang w:eastAsia="zh-CN"/>
        </w:rPr>
        <w:t>It can be seen that</w:t>
      </w:r>
      <w:r w:rsidR="00F82F2A" w:rsidRPr="00E2637E">
        <w:rPr>
          <w:rFonts w:eastAsia="SimSun"/>
          <w:lang w:eastAsia="zh-CN"/>
        </w:rPr>
        <w:t xml:space="preserve"> the distance for vehicle and drone sensing is required to be</w:t>
      </w:r>
      <w:r w:rsidR="009000A6" w:rsidRPr="00E2637E">
        <w:rPr>
          <w:rFonts w:eastAsia="SimSun"/>
          <w:lang w:eastAsia="zh-CN"/>
        </w:rPr>
        <w:t xml:space="preserve"> relative long (e.g.</w:t>
      </w:r>
      <w:r w:rsidR="00F82F2A" w:rsidRPr="00E2637E">
        <w:rPr>
          <w:rFonts w:eastAsia="SimSun"/>
          <w:lang w:eastAsia="zh-CN"/>
        </w:rPr>
        <w:t xml:space="preserve"> hundreds of meters or more</w:t>
      </w:r>
      <w:r w:rsidR="009000A6" w:rsidRPr="00E2637E">
        <w:rPr>
          <w:rFonts w:eastAsia="SimSun"/>
          <w:lang w:eastAsia="zh-CN"/>
        </w:rPr>
        <w:t>)</w:t>
      </w:r>
      <w:r w:rsidR="00F82F2A" w:rsidRPr="00E2637E">
        <w:rPr>
          <w:rFonts w:eastAsia="SimSun"/>
          <w:lang w:eastAsia="zh-CN"/>
        </w:rPr>
        <w:t>. For such cases that require long distance sensing capability, the gNB-based sensing modes</w:t>
      </w:r>
      <w:r w:rsidR="00F82F2A" w:rsidRPr="00E2637E">
        <w:rPr>
          <w:rFonts w:eastAsiaTheme="minorEastAsia"/>
          <w:lang w:eastAsia="zh-CN"/>
        </w:rPr>
        <w:t xml:space="preserve"> (i.e., gNB to transmit sensing signal and receive the echo signal</w:t>
      </w:r>
      <w:r w:rsidR="00AA74F7" w:rsidRPr="00E2637E">
        <w:rPr>
          <w:rFonts w:eastAsiaTheme="minorEastAsia"/>
          <w:lang w:eastAsia="zh-CN"/>
        </w:rPr>
        <w:t xml:space="preserve">, and will be </w:t>
      </w:r>
      <w:r w:rsidR="001D0180" w:rsidRPr="00E2637E">
        <w:rPr>
          <w:rFonts w:eastAsiaTheme="minorEastAsia"/>
          <w:lang w:eastAsia="zh-CN"/>
        </w:rPr>
        <w:t>further explained in clause 3</w:t>
      </w:r>
      <w:r w:rsidR="00F82F2A" w:rsidRPr="00E2637E">
        <w:rPr>
          <w:rFonts w:eastAsiaTheme="minorEastAsia"/>
          <w:lang w:eastAsia="zh-CN"/>
        </w:rPr>
        <w:t xml:space="preserve">) </w:t>
      </w:r>
      <w:r w:rsidR="00F82F2A" w:rsidRPr="00E2637E">
        <w:rPr>
          <w:rFonts w:eastAsia="SimSun"/>
          <w:lang w:eastAsia="zh-CN"/>
        </w:rPr>
        <w:t>are more appropriate, as gNB has much higher transmit power and larger antenna array, resulting in longer sensing distance.</w:t>
      </w:r>
    </w:p>
    <w:p w14:paraId="34E255F4" w14:textId="5A6DB287" w:rsidR="00F40627" w:rsidRPr="00E2637E" w:rsidRDefault="007F287A" w:rsidP="00F24D2F">
      <w:pPr>
        <w:jc w:val="both"/>
        <w:rPr>
          <w:rFonts w:eastAsiaTheme="minorEastAsia"/>
          <w:b/>
          <w:lang w:val="en-US" w:eastAsia="zh-CN"/>
        </w:rPr>
      </w:pPr>
      <w:r w:rsidRPr="00E2637E">
        <w:rPr>
          <w:rFonts w:eastAsiaTheme="minorEastAsia"/>
          <w:b/>
          <w:lang w:val="en-US" w:eastAsia="zh-CN"/>
        </w:rPr>
        <w:t>[</w:t>
      </w:r>
      <w:r w:rsidR="00F40627" w:rsidRPr="00E2637E">
        <w:rPr>
          <w:rFonts w:eastAsiaTheme="minorEastAsia" w:hint="eastAsia"/>
          <w:b/>
          <w:lang w:val="en-US" w:eastAsia="zh-CN"/>
        </w:rPr>
        <w:t>O</w:t>
      </w:r>
      <w:r w:rsidR="00F40627" w:rsidRPr="00E2637E">
        <w:rPr>
          <w:rFonts w:eastAsiaTheme="minorEastAsia"/>
          <w:b/>
          <w:lang w:val="en-US" w:eastAsia="zh-CN"/>
        </w:rPr>
        <w:t>bservation 2</w:t>
      </w:r>
      <w:r w:rsidRPr="00E2637E">
        <w:rPr>
          <w:rFonts w:eastAsiaTheme="minorEastAsia"/>
          <w:b/>
          <w:lang w:val="en-US" w:eastAsia="zh-CN"/>
        </w:rPr>
        <w:t>]</w:t>
      </w:r>
      <w:r w:rsidR="00F40627" w:rsidRPr="00E2637E">
        <w:rPr>
          <w:rFonts w:eastAsiaTheme="minorEastAsia"/>
          <w:b/>
          <w:lang w:val="en-US" w:eastAsia="zh-CN"/>
        </w:rPr>
        <w:t xml:space="preserve">: </w:t>
      </w:r>
      <w:r w:rsidR="001D0180" w:rsidRPr="00E2637E">
        <w:rPr>
          <w:rFonts w:eastAsiaTheme="minorEastAsia"/>
          <w:b/>
          <w:lang w:val="en-US" w:eastAsia="zh-CN"/>
        </w:rPr>
        <w:t>gNB-based sensing modes</w:t>
      </w:r>
      <w:r w:rsidR="0005299A" w:rsidRPr="00E2637E">
        <w:rPr>
          <w:rFonts w:eastAsiaTheme="minorEastAsia"/>
          <w:b/>
          <w:lang w:val="en-US" w:eastAsia="zh-CN"/>
        </w:rPr>
        <w:t xml:space="preserve"> are</w:t>
      </w:r>
      <w:r w:rsidR="001D0180" w:rsidRPr="00E2637E">
        <w:rPr>
          <w:rFonts w:eastAsiaTheme="minorEastAsia"/>
          <w:b/>
          <w:lang w:val="en-US" w:eastAsia="zh-CN"/>
        </w:rPr>
        <w:t xml:space="preserve"> fit for the smart transportation and low-altitude UAV scenario.</w:t>
      </w:r>
    </w:p>
    <w:p w14:paraId="10D53BDC" w14:textId="642E9DC4" w:rsidR="00866DFD" w:rsidRPr="00E2637E" w:rsidRDefault="00956C95" w:rsidP="00866DFD">
      <w:pPr>
        <w:pStyle w:val="Heading1"/>
      </w:pPr>
      <w:r w:rsidRPr="00E2637E">
        <w:t>3.</w:t>
      </w:r>
      <w:r w:rsidRPr="00E2637E">
        <w:tab/>
        <w:t>on the gNB-based sensing mode</w:t>
      </w:r>
    </w:p>
    <w:p w14:paraId="219AD19D" w14:textId="4D09A2D5" w:rsidR="00C373D4" w:rsidRPr="00E2637E" w:rsidRDefault="00C373D4" w:rsidP="00C373D4">
      <w:pPr>
        <w:jc w:val="both"/>
        <w:rPr>
          <w:rFonts w:eastAsiaTheme="minorEastAsia"/>
          <w:lang w:eastAsia="zh-CN"/>
        </w:rPr>
      </w:pPr>
      <w:r w:rsidRPr="00E2637E">
        <w:rPr>
          <w:rFonts w:eastAsiaTheme="minorEastAsia"/>
          <w:lang w:eastAsia="zh-CN"/>
        </w:rPr>
        <w:t>As mentioned by TS 22.137 [</w:t>
      </w:r>
      <w:r w:rsidR="00752058" w:rsidRPr="00E2637E">
        <w:rPr>
          <w:rFonts w:eastAsiaTheme="minorEastAsia"/>
          <w:lang w:eastAsia="zh-CN"/>
        </w:rPr>
        <w:t>6</w:t>
      </w:r>
      <w:r w:rsidRPr="00E2637E">
        <w:rPr>
          <w:rFonts w:eastAsiaTheme="minorEastAsia"/>
          <w:lang w:eastAsia="zh-CN"/>
        </w:rPr>
        <w:t xml:space="preserve">], </w:t>
      </w:r>
    </w:p>
    <w:p w14:paraId="4B682BB5" w14:textId="77777777" w:rsidR="00C373D4" w:rsidRPr="00E2637E" w:rsidRDefault="00C373D4" w:rsidP="00C373D4">
      <w:pPr>
        <w:pStyle w:val="ListParagraph"/>
        <w:numPr>
          <w:ilvl w:val="0"/>
          <w:numId w:val="21"/>
        </w:numPr>
        <w:jc w:val="both"/>
        <w:rPr>
          <w:rFonts w:eastAsiaTheme="minorEastAsia"/>
          <w:lang w:eastAsia="zh-CN"/>
        </w:rPr>
      </w:pPr>
      <w:r w:rsidRPr="00E2637E">
        <w:t>“</w:t>
      </w:r>
      <w:r w:rsidRPr="00E2637E">
        <w:rPr>
          <w:i/>
        </w:rPr>
        <w:t>5G Wireless sensing is a technology enabler to acquire information about characteristics of the environment and/or objects within the environment, that uses NR radio waves to determine the distance (range), angle, or instantaneous linear velocity of objects, etc. The operation of the 5G wireless sensing service, a.k.a. sensing operation, relies on processing the transmissions, reflections, and scattering of wireless sensing signals</w:t>
      </w:r>
      <w:r w:rsidRPr="00E2637E">
        <w:t>”</w:t>
      </w:r>
    </w:p>
    <w:p w14:paraId="76619704" w14:textId="0A259B1B" w:rsidR="00C373D4" w:rsidRPr="00E2637E" w:rsidRDefault="00C373D4" w:rsidP="00C373D4">
      <w:pPr>
        <w:jc w:val="both"/>
        <w:rPr>
          <w:rFonts w:eastAsiaTheme="minorEastAsia"/>
          <w:lang w:val="en-US" w:eastAsia="zh-CN"/>
        </w:rPr>
      </w:pPr>
      <w:r w:rsidRPr="00E2637E">
        <w:rPr>
          <w:rFonts w:eastAsiaTheme="minorEastAsia"/>
          <w:lang w:val="en-US" w:eastAsia="zh-CN"/>
        </w:rPr>
        <w:t>Out of the 6 sensing modes (see our discussion paper [</w:t>
      </w:r>
      <w:r w:rsidR="000920D0" w:rsidRPr="00E2637E">
        <w:rPr>
          <w:rFonts w:eastAsiaTheme="minorEastAsia"/>
          <w:lang w:val="en-US" w:eastAsia="zh-CN"/>
        </w:rPr>
        <w:t>8</w:t>
      </w:r>
      <w:r w:rsidRPr="00E2637E">
        <w:rPr>
          <w:rFonts w:eastAsiaTheme="minorEastAsia"/>
          <w:lang w:val="en-US" w:eastAsia="zh-CN"/>
        </w:rPr>
        <w:t xml:space="preserve">]), the gNB-based sensing modes solely rely on the gNB to complete the air interface procedure: gNB(s) </w:t>
      </w:r>
      <w:r w:rsidRPr="00E2637E">
        <w:rPr>
          <w:rFonts w:eastAsiaTheme="minorEastAsia"/>
          <w:lang w:eastAsia="zh-CN"/>
        </w:rPr>
        <w:t xml:space="preserve">transmits the sensing signal, and receives the echo signal which might be reflected by ground/object etc. Based on whether the sender and receiver are the same or not, </w:t>
      </w:r>
      <w:r w:rsidRPr="00E2637E">
        <w:rPr>
          <w:rFonts w:eastAsiaTheme="minorEastAsia"/>
          <w:lang w:val="en-US" w:eastAsia="zh-CN"/>
        </w:rPr>
        <w:t>gNB-based sensing modes can be further divided into monostatic sensing mode and bistatic sensing mode, see Figure 3-1</w:t>
      </w:r>
      <w:r w:rsidRPr="00E2637E">
        <w:t>.</w:t>
      </w:r>
    </w:p>
    <w:p w14:paraId="18EB739C" w14:textId="77777777" w:rsidR="00C373D4" w:rsidRPr="00E2637E" w:rsidRDefault="00C373D4" w:rsidP="00C373D4">
      <w:pPr>
        <w:snapToGrid w:val="0"/>
        <w:spacing w:before="180" w:after="120"/>
        <w:jc w:val="center"/>
        <w:rPr>
          <w:rFonts w:eastAsia="SimSun"/>
          <w:lang w:eastAsia="zh-CN"/>
        </w:rPr>
      </w:pPr>
      <w:r w:rsidRPr="00E2637E">
        <w:rPr>
          <w:rFonts w:eastAsia="SimSun"/>
          <w:noProof/>
          <w:lang w:val="en-US" w:eastAsia="zh-CN"/>
        </w:rPr>
        <w:drawing>
          <wp:inline distT="0" distB="0" distL="0" distR="0" wp14:anchorId="7225AD65" wp14:editId="7BDC6602">
            <wp:extent cx="4391025" cy="11103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BEBA8EAE-BF5A-486C-A8C5-ECC9F3942E4B}">
                          <a14:imgProps xmlns:a14="http://schemas.microsoft.com/office/drawing/2010/main">
                            <a14:imgLayer r:embed="rId14">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410793" cy="1115303"/>
                    </a:xfrm>
                    <a:prstGeom prst="rect">
                      <a:avLst/>
                    </a:prstGeom>
                    <a:noFill/>
                  </pic:spPr>
                </pic:pic>
              </a:graphicData>
            </a:graphic>
          </wp:inline>
        </w:drawing>
      </w:r>
    </w:p>
    <w:p w14:paraId="1BBEE497" w14:textId="77777777" w:rsidR="00C373D4" w:rsidRPr="00E2637E" w:rsidRDefault="00C373D4" w:rsidP="00C373D4">
      <w:pPr>
        <w:pStyle w:val="TH"/>
      </w:pPr>
      <w:r w:rsidRPr="00E2637E">
        <w:rPr>
          <w:rFonts w:hint="eastAsia"/>
        </w:rPr>
        <w:t>F</w:t>
      </w:r>
      <w:r w:rsidRPr="00E2637E">
        <w:t>igure 3-1: Illustration of gNB-based sensing in both monostatic and bistatic modes</w:t>
      </w:r>
    </w:p>
    <w:p w14:paraId="0554422F" w14:textId="66C80F96" w:rsidR="00C373D4" w:rsidRDefault="00C373D4" w:rsidP="00C373D4">
      <w:pPr>
        <w:jc w:val="both"/>
        <w:rPr>
          <w:rFonts w:eastAsia="SimSun"/>
          <w:lang w:eastAsia="zh-CN"/>
        </w:rPr>
      </w:pPr>
      <w:r w:rsidRPr="00E2637E">
        <w:rPr>
          <w:rFonts w:eastAsia="SimSun"/>
          <w:lang w:eastAsia="zh-CN"/>
        </w:rPr>
        <w:t>Bistatic sensing mode requires that the target has both LOS channels with the two gNBs, which seems to put extra potential requirements. Thus, it is preferred to consider the monostatic mode</w:t>
      </w:r>
      <w:r w:rsidR="00D62417" w:rsidRPr="00E2637E">
        <w:rPr>
          <w:rFonts w:eastAsia="SimSun"/>
          <w:lang w:eastAsia="zh-CN"/>
        </w:rPr>
        <w:t xml:space="preserve"> in the Rel-19 timeline</w:t>
      </w:r>
      <w:r w:rsidRPr="00E2637E">
        <w:rPr>
          <w:rFonts w:eastAsia="SimSun"/>
          <w:lang w:eastAsia="zh-CN"/>
        </w:rPr>
        <w:t>.</w:t>
      </w:r>
    </w:p>
    <w:p w14:paraId="2C0EEB06" w14:textId="6158627A" w:rsidR="00FE0C8B" w:rsidRDefault="00FE0C8B" w:rsidP="00FE0C8B">
      <w:pPr>
        <w:snapToGrid w:val="0"/>
        <w:spacing w:before="180" w:after="120"/>
        <w:jc w:val="both"/>
        <w:rPr>
          <w:rFonts w:eastAsia="SimSun"/>
          <w:lang w:eastAsia="zh-CN"/>
        </w:rPr>
      </w:pPr>
      <w:r>
        <w:rPr>
          <w:rFonts w:eastAsia="SimSun" w:hint="eastAsia"/>
          <w:lang w:eastAsia="zh-CN"/>
        </w:rPr>
        <w:t>I</w:t>
      </w:r>
      <w:r>
        <w:rPr>
          <w:rFonts w:eastAsia="SimSun"/>
          <w:lang w:eastAsia="zh-CN"/>
        </w:rPr>
        <w:t xml:space="preserve">t should be emphasized that for gNB-based sensing modes, allocating sensing and communication resource in time division multiplexing manner is a </w:t>
      </w:r>
      <w:r w:rsidR="00751A63">
        <w:rPr>
          <w:rFonts w:eastAsia="SimSun"/>
          <w:lang w:eastAsia="zh-CN"/>
        </w:rPr>
        <w:t>simple</w:t>
      </w:r>
      <w:r>
        <w:rPr>
          <w:rFonts w:eastAsia="SimSun"/>
          <w:lang w:eastAsia="zh-CN"/>
        </w:rPr>
        <w:t xml:space="preserve"> </w:t>
      </w:r>
      <w:r w:rsidR="00751A63">
        <w:rPr>
          <w:rFonts w:eastAsia="SimSun"/>
          <w:lang w:eastAsia="zh-CN"/>
        </w:rPr>
        <w:t>yet</w:t>
      </w:r>
      <w:r>
        <w:rPr>
          <w:rFonts w:eastAsia="SimSun"/>
          <w:lang w:eastAsia="zh-CN"/>
        </w:rPr>
        <w:t xml:space="preserve"> effective way. Parts of symbols within a slot can be used for sensing while others can be still scheduled for communication. In this case, there is no interference between sensing and communication. An example is illustrated in the following </w:t>
      </w:r>
      <w:r w:rsidR="007C642B">
        <w:rPr>
          <w:rFonts w:eastAsia="SimSun"/>
          <w:lang w:eastAsia="zh-CN"/>
        </w:rPr>
        <w:t>Figure 3-2</w:t>
      </w:r>
      <w:r>
        <w:rPr>
          <w:rFonts w:eastAsia="SimSun"/>
          <w:lang w:eastAsia="zh-CN"/>
        </w:rPr>
        <w:t>, where two symbols within a downlink slot are used for sensing only. In addition, it is effective to reuse OFDM waveform for sensing, where the corresponding signal transmission and reception procedures can be found in [</w:t>
      </w:r>
      <w:r w:rsidR="004110C8">
        <w:rPr>
          <w:rFonts w:eastAsia="SimSun"/>
          <w:lang w:eastAsia="zh-CN"/>
        </w:rPr>
        <w:t>9</w:t>
      </w:r>
      <w:r>
        <w:rPr>
          <w:rFonts w:eastAsia="SimSun"/>
          <w:lang w:eastAsia="zh-CN"/>
        </w:rPr>
        <w:t xml:space="preserve">]. </w:t>
      </w:r>
    </w:p>
    <w:p w14:paraId="535B0744" w14:textId="77777777" w:rsidR="00FE0C8B" w:rsidRDefault="00FE0C8B" w:rsidP="00FE0C8B">
      <w:pPr>
        <w:snapToGrid w:val="0"/>
        <w:spacing w:before="180" w:after="120"/>
        <w:jc w:val="center"/>
        <w:rPr>
          <w:rFonts w:eastAsia="SimSun"/>
          <w:lang w:eastAsia="zh-CN"/>
        </w:rPr>
      </w:pPr>
      <w:r>
        <w:rPr>
          <w:rFonts w:eastAsia="SimSun"/>
          <w:noProof/>
          <w:lang w:val="en-US" w:eastAsia="zh-CN"/>
        </w:rPr>
        <w:lastRenderedPageBreak/>
        <w:drawing>
          <wp:inline distT="0" distB="0" distL="0" distR="0" wp14:anchorId="5ED06E6B" wp14:editId="3AE942AE">
            <wp:extent cx="3943350" cy="132580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grayscl/>
                      <a:extLst>
                        <a:ext uri="{28A0092B-C50C-407E-A947-70E740481C1C}">
                          <a14:useLocalDpi xmlns:a14="http://schemas.microsoft.com/office/drawing/2010/main" val="0"/>
                        </a:ext>
                      </a:extLst>
                    </a:blip>
                    <a:srcRect/>
                    <a:stretch>
                      <a:fillRect/>
                    </a:stretch>
                  </pic:blipFill>
                  <pic:spPr bwMode="auto">
                    <a:xfrm>
                      <a:off x="0" y="0"/>
                      <a:ext cx="3943350" cy="1325808"/>
                    </a:xfrm>
                    <a:prstGeom prst="rect">
                      <a:avLst/>
                    </a:prstGeom>
                    <a:noFill/>
                  </pic:spPr>
                </pic:pic>
              </a:graphicData>
            </a:graphic>
          </wp:inline>
        </w:drawing>
      </w:r>
    </w:p>
    <w:p w14:paraId="66329D7C" w14:textId="510B1FE2" w:rsidR="00FE0C8B" w:rsidRPr="00D04F0A" w:rsidRDefault="00FE0C8B" w:rsidP="00D04F0A">
      <w:pPr>
        <w:pStyle w:val="TH"/>
      </w:pPr>
      <w:r w:rsidRPr="00D04F0A">
        <w:t xml:space="preserve">Figure </w:t>
      </w:r>
      <w:r w:rsidR="007C642B" w:rsidRPr="00D04F0A">
        <w:t>3-2</w:t>
      </w:r>
      <w:r w:rsidRPr="00D04F0A">
        <w:t>: Example of multiplexing between sensing and communication</w:t>
      </w:r>
    </w:p>
    <w:p w14:paraId="550B42CF" w14:textId="1AF443EE" w:rsidR="00FE0C8B" w:rsidRPr="00FE0C8B" w:rsidRDefault="00FE0C8B" w:rsidP="007C642B">
      <w:pPr>
        <w:snapToGrid w:val="0"/>
        <w:spacing w:before="180" w:after="120"/>
        <w:jc w:val="both"/>
        <w:rPr>
          <w:rFonts w:eastAsia="SimSun"/>
          <w:lang w:eastAsia="zh-CN"/>
        </w:rPr>
      </w:pPr>
      <w:r>
        <w:rPr>
          <w:rFonts w:eastAsia="SimSun"/>
          <w:lang w:eastAsia="zh-CN"/>
        </w:rPr>
        <w:t xml:space="preserve">Moreover, it is important to notice that using time division multiplexing between sensing and communication can be transparent to UE. </w:t>
      </w:r>
      <w:r w:rsidR="00D04BEE">
        <w:rPr>
          <w:rFonts w:eastAsia="SimSun"/>
          <w:lang w:eastAsia="zh-CN"/>
        </w:rPr>
        <w:t>An</w:t>
      </w:r>
      <w:r>
        <w:rPr>
          <w:rFonts w:eastAsia="SimSun"/>
          <w:lang w:eastAsia="zh-CN"/>
        </w:rPr>
        <w:t xml:space="preserve"> effective</w:t>
      </w:r>
      <w:r w:rsidR="00D04BEE">
        <w:rPr>
          <w:rFonts w:eastAsia="SimSun"/>
          <w:lang w:eastAsia="zh-CN"/>
        </w:rPr>
        <w:t xml:space="preserve"> way is</w:t>
      </w:r>
      <w:r>
        <w:rPr>
          <w:rFonts w:eastAsia="SimSun"/>
          <w:lang w:eastAsia="zh-CN"/>
        </w:rPr>
        <w:t xml:space="preserve"> to use the resource block (RB)-symbol level reserved resource mechanism to inform UE that some symbols are reserved and needs to be rate-matched. Such reserved resource mechanism </w:t>
      </w:r>
      <w:r w:rsidR="00DF5190">
        <w:rPr>
          <w:rFonts w:eastAsia="SimSun"/>
          <w:lang w:eastAsia="zh-CN"/>
        </w:rPr>
        <w:t>has been</w:t>
      </w:r>
      <w:r>
        <w:rPr>
          <w:rFonts w:eastAsia="SimSun"/>
          <w:lang w:eastAsia="zh-CN"/>
        </w:rPr>
        <w:t xml:space="preserve"> introduced in the standard since Rel-15. </w:t>
      </w:r>
      <w:r w:rsidR="001438AB">
        <w:rPr>
          <w:rFonts w:eastAsia="SimSun"/>
          <w:lang w:eastAsia="zh-CN"/>
        </w:rPr>
        <w:t>Given that</w:t>
      </w:r>
      <w:r>
        <w:rPr>
          <w:rFonts w:eastAsia="SimSun"/>
          <w:lang w:eastAsia="zh-CN"/>
        </w:rPr>
        <w:t xml:space="preserve"> RAN1 specification can already support sensing resource reservation, thus no RAN</w:t>
      </w:r>
      <w:r w:rsidR="00B10140">
        <w:rPr>
          <w:rFonts w:eastAsia="SimSun"/>
          <w:lang w:eastAsia="zh-CN"/>
        </w:rPr>
        <w:t>1</w:t>
      </w:r>
      <w:r>
        <w:rPr>
          <w:rFonts w:eastAsia="SimSun"/>
          <w:lang w:eastAsia="zh-CN"/>
        </w:rPr>
        <w:t xml:space="preserve"> impact is foreseen for network-based sensing modes.</w:t>
      </w:r>
    </w:p>
    <w:p w14:paraId="0C7BC9F0" w14:textId="2A095265" w:rsidR="00C373D4" w:rsidRPr="00E2637E" w:rsidRDefault="00FE0C8B" w:rsidP="00C373D4">
      <w:pPr>
        <w:jc w:val="both"/>
        <w:rPr>
          <w:rFonts w:eastAsia="SimSun"/>
          <w:lang w:eastAsia="zh-CN"/>
        </w:rPr>
      </w:pPr>
      <w:r>
        <w:rPr>
          <w:rFonts w:eastAsia="SimSun"/>
          <w:lang w:eastAsia="zh-CN"/>
        </w:rPr>
        <w:t>Overall, i</w:t>
      </w:r>
      <w:r w:rsidR="00C373D4" w:rsidRPr="00E2637E">
        <w:rPr>
          <w:rFonts w:eastAsia="SimSun"/>
          <w:lang w:eastAsia="zh-CN"/>
        </w:rPr>
        <w:t xml:space="preserve">t is noted that for monostatic sensing mode, only the gNB is involved in </w:t>
      </w:r>
      <w:r w:rsidR="00C373D4" w:rsidRPr="00E2637E">
        <w:rPr>
          <w:rFonts w:eastAsiaTheme="minorEastAsia"/>
          <w:lang w:eastAsia="zh-CN"/>
        </w:rPr>
        <w:t xml:space="preserve">sensing signal transmitting, sensing signal receiving and further potential processing, therefore, there is no </w:t>
      </w:r>
      <w:proofErr w:type="spellStart"/>
      <w:r w:rsidR="00C373D4" w:rsidRPr="00E2637E">
        <w:rPr>
          <w:rFonts w:eastAsiaTheme="minorEastAsia"/>
          <w:lang w:eastAsia="zh-CN"/>
        </w:rPr>
        <w:t>Uu</w:t>
      </w:r>
      <w:proofErr w:type="spellEnd"/>
      <w:r w:rsidR="00C373D4" w:rsidRPr="00E2637E">
        <w:rPr>
          <w:rFonts w:eastAsiaTheme="minorEastAsia"/>
          <w:lang w:eastAsia="zh-CN"/>
        </w:rPr>
        <w:t xml:space="preserve"> standardization efforts foreseen for this case. </w:t>
      </w:r>
    </w:p>
    <w:p w14:paraId="03FEACE5" w14:textId="7C5F5D22" w:rsidR="00C373D4" w:rsidRPr="00E2637E" w:rsidRDefault="00C373D4" w:rsidP="00C373D4">
      <w:pPr>
        <w:jc w:val="both"/>
        <w:rPr>
          <w:rFonts w:eastAsiaTheme="minorEastAsia"/>
          <w:b/>
          <w:lang w:val="en-US" w:eastAsia="zh-CN"/>
        </w:rPr>
      </w:pPr>
      <w:r w:rsidRPr="00E2637E">
        <w:rPr>
          <w:rFonts w:eastAsiaTheme="minorEastAsia"/>
          <w:b/>
          <w:lang w:val="en-US" w:eastAsia="zh-CN"/>
        </w:rPr>
        <w:t>[</w:t>
      </w:r>
      <w:r w:rsidRPr="00E2637E">
        <w:rPr>
          <w:rFonts w:eastAsiaTheme="minorEastAsia" w:hint="eastAsia"/>
          <w:b/>
          <w:lang w:val="en-US" w:eastAsia="zh-CN"/>
        </w:rPr>
        <w:t>O</w:t>
      </w:r>
      <w:r w:rsidRPr="00E2637E">
        <w:rPr>
          <w:rFonts w:eastAsiaTheme="minorEastAsia"/>
          <w:b/>
          <w:lang w:val="en-US" w:eastAsia="zh-CN"/>
        </w:rPr>
        <w:t xml:space="preserve">bservation 3]: gNB-based sensing </w:t>
      </w:r>
      <w:r w:rsidR="00556C65" w:rsidRPr="00E2637E">
        <w:rPr>
          <w:rFonts w:eastAsiaTheme="minorEastAsia"/>
          <w:b/>
          <w:lang w:val="en-US" w:eastAsia="zh-CN"/>
        </w:rPr>
        <w:t>in monostatic mode</w:t>
      </w:r>
      <w:r w:rsidR="006A167E" w:rsidRPr="00E2637E">
        <w:rPr>
          <w:rFonts w:eastAsiaTheme="minorEastAsia"/>
          <w:b/>
          <w:lang w:val="en-US" w:eastAsia="zh-CN"/>
        </w:rPr>
        <w:t xml:space="preserve"> can avoid the impact on</w:t>
      </w:r>
      <w:r w:rsidRPr="00E2637E">
        <w:rPr>
          <w:rFonts w:eastAsiaTheme="minorEastAsia"/>
          <w:b/>
          <w:lang w:val="en-US" w:eastAsia="zh-CN"/>
        </w:rPr>
        <w:t xml:space="preserve"> the </w:t>
      </w:r>
      <w:proofErr w:type="spellStart"/>
      <w:r w:rsidR="00E81CA4" w:rsidRPr="00E2637E">
        <w:rPr>
          <w:rFonts w:eastAsiaTheme="minorEastAsia"/>
          <w:b/>
          <w:lang w:val="en-US" w:eastAsia="zh-CN"/>
        </w:rPr>
        <w:t>Uu</w:t>
      </w:r>
      <w:proofErr w:type="spellEnd"/>
      <w:r w:rsidR="00E81CA4" w:rsidRPr="00E2637E">
        <w:rPr>
          <w:rFonts w:eastAsiaTheme="minorEastAsia"/>
          <w:b/>
          <w:lang w:val="en-US" w:eastAsia="zh-CN"/>
        </w:rPr>
        <w:t xml:space="preserve"> interface</w:t>
      </w:r>
      <w:r w:rsidRPr="00E2637E">
        <w:rPr>
          <w:rFonts w:eastAsiaTheme="minorEastAsia"/>
          <w:b/>
          <w:lang w:val="en-US" w:eastAsia="zh-CN"/>
        </w:rPr>
        <w:t>.</w:t>
      </w:r>
    </w:p>
    <w:p w14:paraId="4A2A58AB" w14:textId="4DA2BED8" w:rsidR="000743AC" w:rsidRPr="00E2637E" w:rsidRDefault="0074506D" w:rsidP="000743AC">
      <w:pPr>
        <w:pStyle w:val="Heading1"/>
      </w:pPr>
      <w:r w:rsidRPr="00E2637E">
        <w:t>4</w:t>
      </w:r>
      <w:r w:rsidR="000743AC" w:rsidRPr="00E2637E">
        <w:t>.</w:t>
      </w:r>
      <w:r w:rsidR="000743AC" w:rsidRPr="00E2637E">
        <w:tab/>
      </w:r>
      <w:r w:rsidR="00E13936" w:rsidRPr="00E2637E">
        <w:t>Relationship with RAN</w:t>
      </w:r>
      <w:r w:rsidR="00C81E6A" w:rsidRPr="00E2637E">
        <w:t xml:space="preserve"> WGs</w:t>
      </w:r>
      <w:r w:rsidR="00125689" w:rsidRPr="00E2637E">
        <w:t xml:space="preserve"> in Rel-19</w:t>
      </w:r>
    </w:p>
    <w:p w14:paraId="1F4CAD8A" w14:textId="1B36AADF" w:rsidR="00F82F2A" w:rsidRPr="00E2637E" w:rsidRDefault="0074506D" w:rsidP="00F82F2A">
      <w:pPr>
        <w:pStyle w:val="Heading2"/>
        <w:rPr>
          <w:lang w:eastAsia="en-GB"/>
        </w:rPr>
      </w:pPr>
      <w:bookmarkStart w:id="1" w:name="_Toc51769434"/>
      <w:bookmarkStart w:id="2" w:name="_Toc47342733"/>
      <w:bookmarkStart w:id="3" w:name="_Toc45183891"/>
      <w:bookmarkStart w:id="4" w:name="_Toc36187987"/>
      <w:bookmarkStart w:id="5" w:name="_Toc27846856"/>
      <w:bookmarkStart w:id="6" w:name="_Toc20150057"/>
      <w:bookmarkStart w:id="7" w:name="_Toc138309481"/>
      <w:r w:rsidRPr="00E2637E">
        <w:t>4</w:t>
      </w:r>
      <w:r w:rsidR="00F82F2A" w:rsidRPr="00E2637E">
        <w:t>.1</w:t>
      </w:r>
      <w:r w:rsidR="00F82F2A" w:rsidRPr="00E2637E">
        <w:tab/>
      </w:r>
      <w:bookmarkEnd w:id="1"/>
      <w:bookmarkEnd w:id="2"/>
      <w:bookmarkEnd w:id="3"/>
      <w:bookmarkEnd w:id="4"/>
      <w:bookmarkEnd w:id="5"/>
      <w:bookmarkEnd w:id="6"/>
      <w:bookmarkEnd w:id="7"/>
      <w:r w:rsidR="009774F5" w:rsidRPr="00E2637E">
        <w:rPr>
          <w:rFonts w:eastAsiaTheme="minorEastAsia"/>
          <w:lang w:eastAsia="zh-CN"/>
        </w:rPr>
        <w:t>Decoupl</w:t>
      </w:r>
      <w:r w:rsidR="00615125" w:rsidRPr="00E2637E">
        <w:rPr>
          <w:rFonts w:eastAsiaTheme="minorEastAsia"/>
          <w:lang w:eastAsia="zh-CN"/>
        </w:rPr>
        <w:t>ing</w:t>
      </w:r>
      <w:r w:rsidR="009774F5" w:rsidRPr="00E2637E">
        <w:rPr>
          <w:rFonts w:eastAsiaTheme="minorEastAsia"/>
          <w:lang w:eastAsia="zh-CN"/>
        </w:rPr>
        <w:t xml:space="preserve"> the work</w:t>
      </w:r>
      <w:r w:rsidR="00F82F2A" w:rsidRPr="00E2637E">
        <w:rPr>
          <w:rFonts w:eastAsiaTheme="minorEastAsia"/>
          <w:lang w:eastAsia="zh-CN"/>
        </w:rPr>
        <w:t xml:space="preserve"> </w:t>
      </w:r>
      <w:r w:rsidR="00644172" w:rsidRPr="00E2637E">
        <w:rPr>
          <w:rFonts w:eastAsiaTheme="minorEastAsia"/>
          <w:lang w:eastAsia="zh-CN"/>
        </w:rPr>
        <w:t>of</w:t>
      </w:r>
      <w:r w:rsidR="00F82F2A" w:rsidRPr="00E2637E">
        <w:rPr>
          <w:rFonts w:eastAsiaTheme="minorEastAsia"/>
          <w:lang w:eastAsia="zh-CN"/>
        </w:rPr>
        <w:t xml:space="preserve"> RAN1</w:t>
      </w:r>
      <w:r w:rsidR="00125689" w:rsidRPr="00E2637E">
        <w:rPr>
          <w:rFonts w:eastAsiaTheme="minorEastAsia"/>
          <w:lang w:eastAsia="zh-CN"/>
        </w:rPr>
        <w:t xml:space="preserve"> in Rel-19</w:t>
      </w:r>
      <w:r w:rsidR="008C5DD8" w:rsidRPr="00E2637E">
        <w:rPr>
          <w:rFonts w:eastAsiaTheme="minorEastAsia"/>
          <w:lang w:eastAsia="zh-CN"/>
        </w:rPr>
        <w:t xml:space="preserve"> </w:t>
      </w:r>
      <w:r w:rsidR="00463707">
        <w:rPr>
          <w:rFonts w:eastAsiaTheme="minorEastAsia"/>
          <w:lang w:eastAsia="zh-CN"/>
        </w:rPr>
        <w:t xml:space="preserve">at least </w:t>
      </w:r>
      <w:r w:rsidR="008C5DD8" w:rsidRPr="00E2637E">
        <w:rPr>
          <w:rFonts w:eastAsiaTheme="minorEastAsia"/>
          <w:lang w:eastAsia="zh-CN"/>
        </w:rPr>
        <w:t>for gNB-based sensing mode</w:t>
      </w:r>
    </w:p>
    <w:p w14:paraId="7E7B09B8" w14:textId="47E137CA" w:rsidR="00B45D01" w:rsidRPr="00E2637E" w:rsidRDefault="009339BE" w:rsidP="00B45D01">
      <w:pPr>
        <w:jc w:val="both"/>
        <w:rPr>
          <w:rFonts w:eastAsiaTheme="minorEastAsia"/>
          <w:lang w:eastAsia="zh-CN"/>
        </w:rPr>
      </w:pPr>
      <w:r w:rsidRPr="00E2637E">
        <w:t>As shown in clause 3</w:t>
      </w:r>
      <w:r w:rsidR="00556C65" w:rsidRPr="00E2637E">
        <w:t>,</w:t>
      </w:r>
      <w:r w:rsidR="006B03FD" w:rsidRPr="00E2637E">
        <w:t xml:space="preserve"> </w:t>
      </w:r>
      <w:r w:rsidR="00125689" w:rsidRPr="00E2637E">
        <w:t>o</w:t>
      </w:r>
      <w:r w:rsidR="00D56C36" w:rsidRPr="00E2637E">
        <w:t>ne can base on implementation</w:t>
      </w:r>
      <w:r w:rsidR="00125689" w:rsidRPr="00E2637E">
        <w:t xml:space="preserve"> of the air-interface part,</w:t>
      </w:r>
      <w:r w:rsidR="00D56C36" w:rsidRPr="00E2637E">
        <w:t xml:space="preserve"> to </w:t>
      </w:r>
      <w:r w:rsidR="009774F5" w:rsidRPr="00E2637E">
        <w:t>enable the of the gNB-based sensing feature</w:t>
      </w:r>
      <w:r w:rsidRPr="00E2637E">
        <w:t xml:space="preserve">. Therefore, </w:t>
      </w:r>
      <w:r w:rsidR="00043DBE" w:rsidRPr="00E2637E">
        <w:rPr>
          <w:rFonts w:eastAsiaTheme="minorEastAsia"/>
          <w:lang w:eastAsia="zh-CN"/>
        </w:rPr>
        <w:t>gNB-based sensing</w:t>
      </w:r>
      <w:r w:rsidR="00BD7D6F" w:rsidRPr="00E2637E">
        <w:rPr>
          <w:rFonts w:eastAsiaTheme="minorEastAsia"/>
          <w:lang w:eastAsia="zh-CN"/>
        </w:rPr>
        <w:t xml:space="preserve"> </w:t>
      </w:r>
      <w:r w:rsidRPr="00E2637E">
        <w:rPr>
          <w:rFonts w:eastAsiaTheme="minorEastAsia"/>
          <w:lang w:eastAsia="zh-CN"/>
        </w:rPr>
        <w:t xml:space="preserve">in monostatic mode </w:t>
      </w:r>
      <w:r w:rsidR="00E26D63" w:rsidRPr="00E2637E">
        <w:rPr>
          <w:rFonts w:eastAsiaTheme="minorEastAsia"/>
          <w:lang w:eastAsia="zh-CN"/>
        </w:rPr>
        <w:t>is able to</w:t>
      </w:r>
      <w:r w:rsidR="00043DBE" w:rsidRPr="00E2637E">
        <w:rPr>
          <w:rFonts w:eastAsiaTheme="minorEastAsia"/>
          <w:lang w:eastAsia="zh-CN"/>
        </w:rPr>
        <w:t xml:space="preserve"> </w:t>
      </w:r>
      <w:r w:rsidR="00E26D63" w:rsidRPr="00E2637E">
        <w:rPr>
          <w:rFonts w:eastAsiaTheme="minorEastAsia"/>
          <w:lang w:eastAsia="zh-CN"/>
        </w:rPr>
        <w:t>sufficiently</w:t>
      </w:r>
      <w:r w:rsidR="009D2651" w:rsidRPr="00E2637E">
        <w:rPr>
          <w:rFonts w:eastAsiaTheme="minorEastAsia"/>
          <w:lang w:eastAsia="zh-CN"/>
        </w:rPr>
        <w:t xml:space="preserve"> accommodate </w:t>
      </w:r>
      <w:r w:rsidR="007844BD" w:rsidRPr="00E2637E">
        <w:rPr>
          <w:rFonts w:eastAsiaTheme="minorEastAsia"/>
          <w:lang w:eastAsia="zh-CN"/>
        </w:rPr>
        <w:t xml:space="preserve">the </w:t>
      </w:r>
      <w:r w:rsidR="009D2651" w:rsidRPr="00E2637E">
        <w:rPr>
          <w:rFonts w:eastAsiaTheme="minorEastAsia"/>
          <w:lang w:eastAsia="zh-CN"/>
        </w:rPr>
        <w:t xml:space="preserve">sensing for </w:t>
      </w:r>
      <w:r w:rsidR="009D2651" w:rsidRPr="00E2637E">
        <w:rPr>
          <w:rFonts w:eastAsiaTheme="minorEastAsia"/>
          <w:lang w:val="en-US" w:eastAsia="zh-CN"/>
        </w:rPr>
        <w:t>smart transportation</w:t>
      </w:r>
      <w:r w:rsidR="009D13B1" w:rsidRPr="00E2637E">
        <w:rPr>
          <w:rFonts w:eastAsiaTheme="minorEastAsia"/>
          <w:lang w:val="en-US" w:eastAsia="zh-CN"/>
        </w:rPr>
        <w:t xml:space="preserve"> </w:t>
      </w:r>
      <w:r w:rsidR="00B10140" w:rsidRPr="00B10140">
        <w:rPr>
          <w:rFonts w:eastAsiaTheme="minorEastAsia"/>
          <w:lang w:val="en-US" w:eastAsia="zh-CN"/>
        </w:rPr>
        <w:t xml:space="preserve">and low-altitude UAV </w:t>
      </w:r>
      <w:r w:rsidR="009D13B1" w:rsidRPr="00E2637E">
        <w:rPr>
          <w:rFonts w:eastAsiaTheme="minorEastAsia"/>
          <w:lang w:val="en-US" w:eastAsia="zh-CN"/>
        </w:rPr>
        <w:t>scenario</w:t>
      </w:r>
      <w:r w:rsidR="00705A56" w:rsidRPr="00E2637E">
        <w:rPr>
          <w:rFonts w:eastAsiaTheme="minorEastAsia"/>
          <w:lang w:eastAsia="zh-CN"/>
        </w:rPr>
        <w:t xml:space="preserve"> by reusing </w:t>
      </w:r>
      <w:r w:rsidR="006B69E2" w:rsidRPr="00E2637E">
        <w:rPr>
          <w:rFonts w:eastAsiaTheme="minorEastAsia"/>
          <w:lang w:eastAsia="zh-CN"/>
        </w:rPr>
        <w:t xml:space="preserve">current </w:t>
      </w:r>
      <w:proofErr w:type="spellStart"/>
      <w:r w:rsidR="00687CE0" w:rsidRPr="00E2637E">
        <w:rPr>
          <w:rFonts w:eastAsiaTheme="minorEastAsia"/>
          <w:lang w:eastAsia="zh-CN"/>
        </w:rPr>
        <w:t>Uu</w:t>
      </w:r>
      <w:proofErr w:type="spellEnd"/>
      <w:r w:rsidR="00687CE0" w:rsidRPr="00E2637E">
        <w:rPr>
          <w:rFonts w:eastAsiaTheme="minorEastAsia"/>
          <w:lang w:eastAsia="zh-CN"/>
        </w:rPr>
        <w:t xml:space="preserve"> </w:t>
      </w:r>
      <w:r w:rsidR="00E441F3" w:rsidRPr="00E2637E">
        <w:rPr>
          <w:rFonts w:eastAsiaTheme="minorEastAsia"/>
          <w:lang w:eastAsia="zh-CN"/>
        </w:rPr>
        <w:t>mechanism</w:t>
      </w:r>
      <w:r w:rsidR="00043DBE" w:rsidRPr="00E2637E">
        <w:rPr>
          <w:rFonts w:eastAsiaTheme="minorEastAsia"/>
          <w:lang w:eastAsia="zh-CN"/>
        </w:rPr>
        <w:t>.</w:t>
      </w:r>
      <w:r w:rsidR="00125689" w:rsidRPr="00E2637E">
        <w:rPr>
          <w:rFonts w:eastAsiaTheme="minorEastAsia"/>
          <w:lang w:eastAsia="zh-CN"/>
        </w:rPr>
        <w:t xml:space="preserve"> </w:t>
      </w:r>
    </w:p>
    <w:p w14:paraId="0BC1A290" w14:textId="4859EA9B" w:rsidR="006B03FD" w:rsidRPr="00E2637E" w:rsidRDefault="00125689" w:rsidP="00B45D01">
      <w:pPr>
        <w:jc w:val="both"/>
        <w:rPr>
          <w:rFonts w:eastAsiaTheme="minorEastAsia"/>
          <w:lang w:val="en-US" w:eastAsia="zh-CN"/>
        </w:rPr>
      </w:pPr>
      <w:r w:rsidRPr="00E2637E">
        <w:rPr>
          <w:lang w:eastAsia="zh-CN"/>
        </w:rPr>
        <w:t xml:space="preserve">In addition, since the </w:t>
      </w:r>
      <w:r w:rsidRPr="00E2637E">
        <w:rPr>
          <w:rFonts w:eastAsiaTheme="minorEastAsia"/>
          <w:lang w:val="en-US" w:eastAsia="zh-CN"/>
        </w:rPr>
        <w:t xml:space="preserve">channel modelling is used to justify the inclusion of standardized enhancement for </w:t>
      </w:r>
      <w:proofErr w:type="spellStart"/>
      <w:r w:rsidRPr="00E2637E">
        <w:rPr>
          <w:rFonts w:eastAsiaTheme="minorEastAsia"/>
          <w:lang w:val="en-US" w:eastAsia="zh-CN"/>
        </w:rPr>
        <w:t>Uu</w:t>
      </w:r>
      <w:proofErr w:type="spellEnd"/>
      <w:r w:rsidRPr="00E2637E">
        <w:rPr>
          <w:rFonts w:eastAsiaTheme="minorEastAsia"/>
          <w:lang w:val="en-US" w:eastAsia="zh-CN"/>
        </w:rPr>
        <w:t xml:space="preserve"> interface, if a feature is not expected to have specification impact </w:t>
      </w:r>
      <w:r w:rsidR="00C33938" w:rsidRPr="00E2637E">
        <w:rPr>
          <w:rFonts w:eastAsiaTheme="minorEastAsia"/>
          <w:lang w:val="en-US" w:eastAsia="zh-CN"/>
        </w:rPr>
        <w:t>on</w:t>
      </w:r>
      <w:r w:rsidRPr="00E2637E">
        <w:rPr>
          <w:rFonts w:eastAsiaTheme="minorEastAsia"/>
          <w:lang w:val="en-US" w:eastAsia="zh-CN"/>
        </w:rPr>
        <w:t xml:space="preserve"> </w:t>
      </w:r>
      <w:proofErr w:type="spellStart"/>
      <w:r w:rsidRPr="00E2637E">
        <w:rPr>
          <w:rFonts w:eastAsiaTheme="minorEastAsia"/>
          <w:lang w:val="en-US" w:eastAsia="zh-CN"/>
        </w:rPr>
        <w:t>Uu</w:t>
      </w:r>
      <w:proofErr w:type="spellEnd"/>
      <w:r w:rsidRPr="00E2637E">
        <w:rPr>
          <w:rFonts w:eastAsiaTheme="minorEastAsia"/>
          <w:lang w:val="en-US" w:eastAsia="zh-CN"/>
        </w:rPr>
        <w:t xml:space="preserve"> interface, then the channel modelling along with performance evaluation become a nice-to-have feature, but will not be the showstopper </w:t>
      </w:r>
      <w:r w:rsidR="006B69E2" w:rsidRPr="00E2637E">
        <w:rPr>
          <w:rFonts w:eastAsiaTheme="minorEastAsia"/>
          <w:lang w:val="en-US" w:eastAsia="zh-CN"/>
        </w:rPr>
        <w:t>when</w:t>
      </w:r>
      <w:r w:rsidRPr="00E2637E">
        <w:rPr>
          <w:rFonts w:eastAsiaTheme="minorEastAsia"/>
          <w:lang w:val="en-US" w:eastAsia="zh-CN"/>
        </w:rPr>
        <w:t xml:space="preserve"> there is lack of support from standard perspective. Take Remote interference management (RIM) in NR in Rel-16 [</w:t>
      </w:r>
      <w:r w:rsidR="005A694A">
        <w:rPr>
          <w:rFonts w:eastAsiaTheme="minorEastAsia"/>
          <w:lang w:val="en-US" w:eastAsia="zh-CN"/>
        </w:rPr>
        <w:t>10</w:t>
      </w:r>
      <w:r w:rsidRPr="00E2637E">
        <w:rPr>
          <w:rFonts w:eastAsiaTheme="minorEastAsia"/>
          <w:lang w:val="en-US" w:eastAsia="zh-CN"/>
        </w:rPr>
        <w:t xml:space="preserve">] as an example, its objectives only contain the items of studying the mechanisms for identifying interference and coordination, without channel modelling study or performance evaluation. This is because remote interference occurs only between gNBs which is independent to </w:t>
      </w:r>
      <w:proofErr w:type="spellStart"/>
      <w:r w:rsidRPr="00E2637E">
        <w:rPr>
          <w:rFonts w:eastAsiaTheme="minorEastAsia"/>
          <w:lang w:val="en-US" w:eastAsia="zh-CN"/>
        </w:rPr>
        <w:t>Uu</w:t>
      </w:r>
      <w:proofErr w:type="spellEnd"/>
      <w:r w:rsidRPr="00E2637E">
        <w:rPr>
          <w:rFonts w:eastAsiaTheme="minorEastAsia"/>
          <w:lang w:val="en-US" w:eastAsia="zh-CN"/>
        </w:rPr>
        <w:t xml:space="preserve"> interface. </w:t>
      </w:r>
      <w:r w:rsidR="00EB0976" w:rsidRPr="00E2637E">
        <w:rPr>
          <w:rFonts w:eastAsiaTheme="minorEastAsia"/>
          <w:lang w:val="en-US" w:eastAsia="zh-CN"/>
        </w:rPr>
        <w:t>Similarly, gNB-based sensing</w:t>
      </w:r>
      <w:r w:rsidR="00197B28" w:rsidRPr="00E2637E">
        <w:rPr>
          <w:rFonts w:eastAsiaTheme="minorEastAsia"/>
          <w:lang w:eastAsia="zh-CN"/>
        </w:rPr>
        <w:t xml:space="preserve"> in monostatic mode</w:t>
      </w:r>
      <w:r w:rsidR="00EB0976" w:rsidRPr="00E2637E">
        <w:rPr>
          <w:rFonts w:eastAsiaTheme="minorEastAsia"/>
          <w:lang w:val="en-US" w:eastAsia="zh-CN"/>
        </w:rPr>
        <w:t xml:space="preserve"> does not need the standardized enhancement for </w:t>
      </w:r>
      <w:proofErr w:type="spellStart"/>
      <w:r w:rsidR="00EB0976" w:rsidRPr="00E2637E">
        <w:rPr>
          <w:rFonts w:eastAsiaTheme="minorEastAsia"/>
          <w:lang w:val="en-US" w:eastAsia="zh-CN"/>
        </w:rPr>
        <w:t>Uu</w:t>
      </w:r>
      <w:proofErr w:type="spellEnd"/>
      <w:r w:rsidR="00EB0976" w:rsidRPr="00E2637E">
        <w:rPr>
          <w:rFonts w:eastAsiaTheme="minorEastAsia"/>
          <w:lang w:val="en-US" w:eastAsia="zh-CN"/>
        </w:rPr>
        <w:t xml:space="preserve"> interface. </w:t>
      </w:r>
      <w:r w:rsidRPr="00E2637E">
        <w:rPr>
          <w:rFonts w:eastAsiaTheme="minorEastAsia"/>
          <w:lang w:val="en-US" w:eastAsia="zh-CN"/>
        </w:rPr>
        <w:t xml:space="preserve">Owing to the same reason, the study of channel modelling should not be the prerequisite for enabling gNB-based sensing </w:t>
      </w:r>
      <w:r w:rsidR="00E3022F" w:rsidRPr="00E2637E">
        <w:rPr>
          <w:rFonts w:eastAsiaTheme="minorEastAsia"/>
          <w:lang w:eastAsia="zh-CN"/>
        </w:rPr>
        <w:t>in monostatic mode</w:t>
      </w:r>
      <w:r w:rsidR="00E3022F" w:rsidRPr="00E2637E">
        <w:rPr>
          <w:rFonts w:eastAsiaTheme="minorEastAsia"/>
          <w:lang w:val="en-US" w:eastAsia="zh-CN"/>
        </w:rPr>
        <w:t xml:space="preserve"> </w:t>
      </w:r>
      <w:r w:rsidRPr="00E2637E">
        <w:rPr>
          <w:rFonts w:eastAsiaTheme="minorEastAsia"/>
          <w:lang w:val="en-US" w:eastAsia="zh-CN"/>
        </w:rPr>
        <w:t xml:space="preserve">in Rel-19 ISAC. </w:t>
      </w:r>
    </w:p>
    <w:p w14:paraId="5C14FBBF" w14:textId="3BA1546C" w:rsidR="006B69E2" w:rsidRPr="00E2637E" w:rsidRDefault="006B69E2" w:rsidP="00B45D01">
      <w:pPr>
        <w:jc w:val="both"/>
        <w:rPr>
          <w:rFonts w:eastAsiaTheme="minorEastAsia"/>
          <w:lang w:val="en-US" w:eastAsia="zh-CN"/>
        </w:rPr>
      </w:pPr>
      <w:r w:rsidRPr="00E2637E">
        <w:rPr>
          <w:rFonts w:eastAsiaTheme="minorEastAsia" w:hint="eastAsia"/>
          <w:lang w:val="en-US" w:eastAsia="zh-CN"/>
        </w:rPr>
        <w:t>W</w:t>
      </w:r>
      <w:r w:rsidRPr="00E2637E">
        <w:rPr>
          <w:rFonts w:eastAsiaTheme="minorEastAsia"/>
          <w:lang w:val="en-US" w:eastAsia="zh-CN"/>
        </w:rPr>
        <w:t>e fully understand that many 3GPP members have interests of exploring the channel modeling in RAN1, in fact we are happy to see the standard progress but such work can be decoupled from the Rel-19 work in SA2</w:t>
      </w:r>
      <w:r w:rsidR="003B64BB" w:rsidRPr="00E2637E">
        <w:rPr>
          <w:rFonts w:eastAsiaTheme="minorEastAsia"/>
          <w:lang w:val="en-US" w:eastAsia="zh-CN"/>
        </w:rPr>
        <w:t xml:space="preserve"> </w:t>
      </w:r>
      <w:r w:rsidR="00FE0C8B">
        <w:rPr>
          <w:rFonts w:eastAsiaTheme="minorEastAsia"/>
          <w:lang w:val="en-US" w:eastAsia="zh-CN"/>
        </w:rPr>
        <w:t xml:space="preserve">at least </w:t>
      </w:r>
      <w:r w:rsidR="003B64BB" w:rsidRPr="00E2637E">
        <w:rPr>
          <w:rFonts w:eastAsiaTheme="minorEastAsia"/>
          <w:lang w:val="en-US" w:eastAsia="zh-CN"/>
        </w:rPr>
        <w:t>for the gNB-based sensing mode</w:t>
      </w:r>
      <w:r w:rsidR="001D0180" w:rsidRPr="00E2637E">
        <w:rPr>
          <w:rFonts w:eastAsiaTheme="minorEastAsia"/>
          <w:lang w:val="en-US" w:eastAsia="zh-CN"/>
        </w:rPr>
        <w:t>, as we analyzed</w:t>
      </w:r>
      <w:r w:rsidR="00332DD7" w:rsidRPr="00E2637E">
        <w:rPr>
          <w:rFonts w:eastAsiaTheme="minorEastAsia"/>
          <w:lang w:val="en-US" w:eastAsia="zh-CN"/>
        </w:rPr>
        <w:t>/</w:t>
      </w:r>
      <w:r w:rsidR="00710AE7" w:rsidRPr="00E2637E">
        <w:rPr>
          <w:rFonts w:eastAsiaTheme="minorEastAsia"/>
          <w:lang w:val="en-US" w:eastAsia="zh-CN"/>
        </w:rPr>
        <w:t xml:space="preserve"> </w:t>
      </w:r>
      <w:r w:rsidR="00332DD7" w:rsidRPr="00E2637E">
        <w:rPr>
          <w:rFonts w:eastAsiaTheme="minorEastAsia"/>
          <w:lang w:val="en-US" w:eastAsia="zh-CN"/>
        </w:rPr>
        <w:t>demonstrated</w:t>
      </w:r>
      <w:r w:rsidR="001D0180" w:rsidRPr="00E2637E">
        <w:rPr>
          <w:rFonts w:eastAsiaTheme="minorEastAsia"/>
          <w:lang w:val="en-US" w:eastAsia="zh-CN"/>
        </w:rPr>
        <w:t xml:space="preserve"> in the previous parts</w:t>
      </w:r>
      <w:r w:rsidRPr="00E2637E">
        <w:rPr>
          <w:rFonts w:eastAsiaTheme="minorEastAsia"/>
          <w:lang w:val="en-US" w:eastAsia="zh-CN"/>
        </w:rPr>
        <w:t xml:space="preserve">. </w:t>
      </w:r>
    </w:p>
    <w:p w14:paraId="56BA231E" w14:textId="4345D4AE" w:rsidR="00592480" w:rsidRPr="00E2637E" w:rsidRDefault="0074506D" w:rsidP="00B45D01">
      <w:pPr>
        <w:jc w:val="both"/>
        <w:rPr>
          <w:rFonts w:eastAsiaTheme="minorEastAsia"/>
          <w:b/>
          <w:lang w:val="en-US" w:eastAsia="zh-CN"/>
        </w:rPr>
      </w:pPr>
      <w:r w:rsidRPr="00E2637E">
        <w:rPr>
          <w:rFonts w:eastAsiaTheme="minorEastAsia"/>
          <w:b/>
          <w:lang w:val="en-US" w:eastAsia="zh-CN"/>
        </w:rPr>
        <w:t>[</w:t>
      </w:r>
      <w:r w:rsidR="00592480" w:rsidRPr="00E2637E">
        <w:rPr>
          <w:rFonts w:eastAsiaTheme="minorEastAsia" w:hint="eastAsia"/>
          <w:b/>
          <w:lang w:val="en-US" w:eastAsia="zh-CN"/>
        </w:rPr>
        <w:t>O</w:t>
      </w:r>
      <w:r w:rsidR="00592480" w:rsidRPr="00E2637E">
        <w:rPr>
          <w:rFonts w:eastAsiaTheme="minorEastAsia"/>
          <w:b/>
          <w:lang w:val="en-US" w:eastAsia="zh-CN"/>
        </w:rPr>
        <w:t xml:space="preserve">bservation </w:t>
      </w:r>
      <w:r w:rsidRPr="00E2637E">
        <w:rPr>
          <w:rFonts w:eastAsiaTheme="minorEastAsia"/>
          <w:b/>
          <w:lang w:val="en-US" w:eastAsia="zh-CN"/>
        </w:rPr>
        <w:t>4]</w:t>
      </w:r>
      <w:r w:rsidR="00592480" w:rsidRPr="00E2637E">
        <w:rPr>
          <w:rFonts w:eastAsiaTheme="minorEastAsia"/>
          <w:b/>
          <w:lang w:val="en-US" w:eastAsia="zh-CN"/>
        </w:rPr>
        <w:t xml:space="preserve">: </w:t>
      </w:r>
      <w:r w:rsidR="006B69E2" w:rsidRPr="00E2637E">
        <w:rPr>
          <w:rFonts w:eastAsiaTheme="minorEastAsia"/>
          <w:b/>
          <w:lang w:val="en-US" w:eastAsia="zh-CN"/>
        </w:rPr>
        <w:t>Study in RAN1</w:t>
      </w:r>
      <w:r w:rsidR="00FC1BF8" w:rsidRPr="00E2637E">
        <w:rPr>
          <w:rFonts w:eastAsiaTheme="minorEastAsia"/>
          <w:b/>
          <w:lang w:val="en-US" w:eastAsia="zh-CN"/>
        </w:rPr>
        <w:t xml:space="preserve"> can be decoupled from the work in SA2</w:t>
      </w:r>
      <w:r w:rsidR="008C5B9B" w:rsidRPr="00E2637E">
        <w:rPr>
          <w:rFonts w:eastAsiaTheme="minorEastAsia"/>
          <w:b/>
          <w:lang w:val="en-US" w:eastAsia="zh-CN"/>
        </w:rPr>
        <w:t xml:space="preserve"> at least for gNB-based sensing </w:t>
      </w:r>
      <w:r w:rsidR="00556C65" w:rsidRPr="00E2637E">
        <w:rPr>
          <w:rFonts w:eastAsiaTheme="minorEastAsia"/>
          <w:b/>
          <w:lang w:val="en-US" w:eastAsia="zh-CN"/>
        </w:rPr>
        <w:t>in monostatic mode</w:t>
      </w:r>
      <w:r w:rsidR="00FC1BF8" w:rsidRPr="00E2637E">
        <w:rPr>
          <w:rFonts w:eastAsiaTheme="minorEastAsia"/>
          <w:b/>
          <w:lang w:val="en-US" w:eastAsia="zh-CN"/>
        </w:rPr>
        <w:t>.</w:t>
      </w:r>
    </w:p>
    <w:p w14:paraId="717CF1EE" w14:textId="0A261F79" w:rsidR="00F82F2A" w:rsidRPr="00E2637E" w:rsidRDefault="0074506D" w:rsidP="00F82F2A">
      <w:pPr>
        <w:pStyle w:val="Heading2"/>
        <w:rPr>
          <w:lang w:eastAsia="en-GB"/>
        </w:rPr>
      </w:pPr>
      <w:r w:rsidRPr="00E2637E">
        <w:t>4</w:t>
      </w:r>
      <w:r w:rsidR="00F82F2A" w:rsidRPr="00E2637E">
        <w:t>.2</w:t>
      </w:r>
      <w:r w:rsidR="00F82F2A" w:rsidRPr="00E2637E">
        <w:tab/>
      </w:r>
      <w:r w:rsidR="00F82F2A" w:rsidRPr="00E2637E">
        <w:rPr>
          <w:rFonts w:eastAsiaTheme="minorEastAsia"/>
          <w:lang w:eastAsia="zh-CN"/>
        </w:rPr>
        <w:t>Coordination with RAN3</w:t>
      </w:r>
      <w:r w:rsidR="009049F8" w:rsidRPr="00E2637E">
        <w:rPr>
          <w:rFonts w:eastAsiaTheme="minorEastAsia"/>
          <w:lang w:eastAsia="zh-CN"/>
        </w:rPr>
        <w:t xml:space="preserve"> in Rel-19 timeframe</w:t>
      </w:r>
    </w:p>
    <w:p w14:paraId="30DD2A3D" w14:textId="4761223F" w:rsidR="002B3DA2" w:rsidRPr="00E2637E" w:rsidRDefault="00E323AA" w:rsidP="002C203A">
      <w:pPr>
        <w:jc w:val="both"/>
      </w:pPr>
      <w:r w:rsidRPr="00E2637E">
        <w:t>Although</w:t>
      </w:r>
      <w:r w:rsidR="00F82785" w:rsidRPr="00E2637E">
        <w:t xml:space="preserve"> architecture design for </w:t>
      </w:r>
      <w:r w:rsidR="002C203A" w:rsidRPr="00E2637E">
        <w:t>Rel-19 ISAC</w:t>
      </w:r>
      <w:r w:rsidR="00F82785" w:rsidRPr="00E2637E">
        <w:t xml:space="preserve"> </w:t>
      </w:r>
      <w:r w:rsidR="002A0711" w:rsidRPr="00E2637E">
        <w:t>is assumed to</w:t>
      </w:r>
      <w:r w:rsidR="00F82785" w:rsidRPr="00E2637E">
        <w:t xml:space="preserve"> be led by SA2, there are some items and topics needs RAN coordination</w:t>
      </w:r>
      <w:r w:rsidR="002C203A" w:rsidRPr="00E2637E">
        <w:t>, especially for RAN3</w:t>
      </w:r>
      <w:r w:rsidR="002B3DA2" w:rsidRPr="00E2637E">
        <w:t>, at least for the following fields:</w:t>
      </w:r>
      <w:r w:rsidR="00F82785" w:rsidRPr="00E2637E">
        <w:t xml:space="preserve"> </w:t>
      </w:r>
    </w:p>
    <w:p w14:paraId="0497F730" w14:textId="46E4AA18" w:rsidR="00F82785" w:rsidRPr="00E2637E" w:rsidRDefault="00FF5C1F" w:rsidP="002B3DA2">
      <w:pPr>
        <w:pStyle w:val="ListParagraph"/>
        <w:numPr>
          <w:ilvl w:val="0"/>
          <w:numId w:val="21"/>
        </w:numPr>
        <w:jc w:val="both"/>
        <w:rPr>
          <w:rFonts w:eastAsiaTheme="minorEastAsia"/>
          <w:lang w:val="en-US" w:eastAsia="zh-CN"/>
        </w:rPr>
      </w:pPr>
      <w:r w:rsidRPr="00E2637E">
        <w:rPr>
          <w:rFonts w:eastAsiaTheme="minorEastAsia"/>
          <w:lang w:val="en-US" w:eastAsia="zh-CN"/>
        </w:rPr>
        <w:t>Way</w:t>
      </w:r>
      <w:r w:rsidR="00F82785" w:rsidRPr="00E2637E">
        <w:rPr>
          <w:rFonts w:eastAsiaTheme="minorEastAsia"/>
          <w:lang w:val="en-US" w:eastAsia="zh-CN"/>
        </w:rPr>
        <w:t xml:space="preserve"> of data to be transfer to CN for the sensing analysis. Our initial evaluation is that the data related to the object sensing in a gNB sensing area is in the order of the 100Mbps, but pending of number of objects etc</w:t>
      </w:r>
      <w:r w:rsidR="002B3DA2" w:rsidRPr="00E2637E">
        <w:rPr>
          <w:rFonts w:eastAsiaTheme="minorEastAsia"/>
          <w:lang w:val="en-US" w:eastAsia="zh-CN"/>
        </w:rPr>
        <w:t>.</w:t>
      </w:r>
      <w:r w:rsidR="00F82785" w:rsidRPr="00E2637E">
        <w:rPr>
          <w:rFonts w:eastAsiaTheme="minorEastAsia"/>
          <w:lang w:val="en-US" w:eastAsia="zh-CN"/>
        </w:rPr>
        <w:t>, which require</w:t>
      </w:r>
      <w:r w:rsidR="00E15A74" w:rsidRPr="00E2637E">
        <w:rPr>
          <w:rFonts w:eastAsiaTheme="minorEastAsia"/>
          <w:lang w:val="en-US" w:eastAsia="zh-CN"/>
        </w:rPr>
        <w:t>s</w:t>
      </w:r>
      <w:r w:rsidR="00F82785" w:rsidRPr="00E2637E">
        <w:rPr>
          <w:rFonts w:eastAsiaTheme="minorEastAsia"/>
          <w:lang w:val="en-US" w:eastAsia="zh-CN"/>
        </w:rPr>
        <w:t xml:space="preserve"> a dedicated User Plan (UP) management. The choice of the interface, termination point and the protocols for </w:t>
      </w:r>
      <w:r w:rsidR="007075A3" w:rsidRPr="00E2637E">
        <w:rPr>
          <w:rFonts w:eastAsiaTheme="minorEastAsia" w:hint="eastAsia"/>
          <w:lang w:val="en-US" w:eastAsia="zh-CN"/>
        </w:rPr>
        <w:t>user</w:t>
      </w:r>
      <w:r w:rsidR="007075A3" w:rsidRPr="00E2637E">
        <w:rPr>
          <w:rFonts w:eastAsiaTheme="minorEastAsia"/>
          <w:lang w:val="en-US" w:eastAsia="zh-CN"/>
        </w:rPr>
        <w:t xml:space="preserve"> plane</w:t>
      </w:r>
      <w:r w:rsidR="00F82785" w:rsidRPr="00E2637E">
        <w:rPr>
          <w:rFonts w:eastAsiaTheme="minorEastAsia"/>
          <w:lang w:val="en-US" w:eastAsia="zh-CN"/>
        </w:rPr>
        <w:t xml:space="preserve"> should involve RAN3 </w:t>
      </w:r>
      <w:r w:rsidR="002B3DA2" w:rsidRPr="00E2637E">
        <w:rPr>
          <w:rFonts w:eastAsiaTheme="minorEastAsia"/>
          <w:lang w:val="en-US" w:eastAsia="zh-CN"/>
        </w:rPr>
        <w:t xml:space="preserve">as </w:t>
      </w:r>
      <w:r w:rsidR="00F82785" w:rsidRPr="00E2637E">
        <w:rPr>
          <w:rFonts w:eastAsiaTheme="minorEastAsia"/>
          <w:lang w:val="en-US" w:eastAsia="zh-CN"/>
        </w:rPr>
        <w:t>early as possible.</w:t>
      </w:r>
    </w:p>
    <w:p w14:paraId="5A796741" w14:textId="459FD0C8" w:rsidR="00B45D01" w:rsidRPr="00E2637E" w:rsidRDefault="00E15A74" w:rsidP="002B3DA2">
      <w:pPr>
        <w:pStyle w:val="ListParagraph"/>
        <w:numPr>
          <w:ilvl w:val="0"/>
          <w:numId w:val="21"/>
        </w:numPr>
        <w:jc w:val="both"/>
        <w:rPr>
          <w:rFonts w:eastAsiaTheme="minorEastAsia"/>
          <w:lang w:val="en-US" w:eastAsia="zh-CN"/>
        </w:rPr>
      </w:pPr>
      <w:r w:rsidRPr="00E2637E">
        <w:rPr>
          <w:rFonts w:eastAsiaTheme="minorEastAsia"/>
          <w:lang w:val="en-US" w:eastAsia="zh-CN"/>
        </w:rPr>
        <w:lastRenderedPageBreak/>
        <w:t>F</w:t>
      </w:r>
      <w:r w:rsidR="00F82785" w:rsidRPr="00E2637E">
        <w:rPr>
          <w:rFonts w:eastAsiaTheme="minorEastAsia"/>
          <w:lang w:val="en-US" w:eastAsia="zh-CN"/>
        </w:rPr>
        <w:t xml:space="preserve">ormat of the data report from RAN to CN. SA2 </w:t>
      </w:r>
      <w:r w:rsidRPr="00E2637E">
        <w:rPr>
          <w:rFonts w:eastAsiaTheme="minorEastAsia"/>
          <w:lang w:val="en-US" w:eastAsia="zh-CN"/>
        </w:rPr>
        <w:t>has to</w:t>
      </w:r>
      <w:r w:rsidR="00F82785" w:rsidRPr="00E2637E">
        <w:rPr>
          <w:rFonts w:eastAsiaTheme="minorEastAsia"/>
          <w:lang w:val="en-US" w:eastAsia="zh-CN"/>
        </w:rPr>
        <w:t xml:space="preserve"> coordinate with RAN3, possibly RAN1, to define which type of data to report. This should also influence the choice of the architecture and interface due the volume and frequency of the data to report.</w:t>
      </w:r>
    </w:p>
    <w:p w14:paraId="1F195EFA" w14:textId="0775FEE1" w:rsidR="00FF5C1F" w:rsidRPr="00E2637E" w:rsidRDefault="00FF5C1F" w:rsidP="002B3DA2">
      <w:pPr>
        <w:pStyle w:val="ListParagraph"/>
        <w:numPr>
          <w:ilvl w:val="0"/>
          <w:numId w:val="21"/>
        </w:numPr>
        <w:jc w:val="both"/>
        <w:rPr>
          <w:rFonts w:eastAsiaTheme="minorEastAsia"/>
          <w:lang w:val="en-US" w:eastAsia="zh-CN"/>
        </w:rPr>
      </w:pPr>
      <w:r w:rsidRPr="00E2637E">
        <w:rPr>
          <w:rFonts w:eastAsiaTheme="minorEastAsia" w:hint="eastAsia"/>
          <w:lang w:val="en-US" w:eastAsia="zh-CN"/>
        </w:rPr>
        <w:t>O</w:t>
      </w:r>
      <w:r w:rsidRPr="00E2637E">
        <w:rPr>
          <w:rFonts w:eastAsiaTheme="minorEastAsia"/>
          <w:lang w:val="en-US" w:eastAsia="zh-CN"/>
        </w:rPr>
        <w:t>ther parts, like control signaling from 5GC to gNB and the associating information elements.</w:t>
      </w:r>
    </w:p>
    <w:p w14:paraId="5FD88E0C" w14:textId="4AD9C755" w:rsidR="00866DFD" w:rsidRPr="00E2637E" w:rsidRDefault="00866DFD" w:rsidP="00FF5C1F">
      <w:pPr>
        <w:jc w:val="both"/>
        <w:rPr>
          <w:rFonts w:eastAsiaTheme="minorEastAsia"/>
          <w:lang w:val="en-US" w:eastAsia="zh-CN"/>
        </w:rPr>
      </w:pPr>
      <w:r w:rsidRPr="00E2637E">
        <w:rPr>
          <w:rFonts w:eastAsiaTheme="minorEastAsia"/>
          <w:lang w:val="en-US" w:eastAsia="zh-CN"/>
        </w:rPr>
        <w:t xml:space="preserve">Table </w:t>
      </w:r>
      <w:r w:rsidR="003C2E77" w:rsidRPr="00E2637E">
        <w:rPr>
          <w:rFonts w:eastAsiaTheme="minorEastAsia"/>
          <w:lang w:val="en-US" w:eastAsia="zh-CN"/>
        </w:rPr>
        <w:t>4</w:t>
      </w:r>
      <w:r w:rsidRPr="00E2637E">
        <w:rPr>
          <w:rFonts w:eastAsiaTheme="minorEastAsia"/>
          <w:lang w:val="en-US" w:eastAsia="zh-CN"/>
        </w:rPr>
        <w:t>.2-1 below provides the examples of the data format and sensing measurement reporting, and such work should be led by RAN3.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5"/>
        <w:gridCol w:w="4993"/>
      </w:tblGrid>
      <w:tr w:rsidR="00866DFD" w:rsidRPr="00E2637E" w14:paraId="52586006" w14:textId="77777777" w:rsidTr="00866DFD">
        <w:tc>
          <w:tcPr>
            <w:tcW w:w="9628" w:type="dxa"/>
            <w:gridSpan w:val="2"/>
          </w:tcPr>
          <w:p w14:paraId="6F094992" w14:textId="48E2536D" w:rsidR="00866DFD" w:rsidRPr="00E2637E" w:rsidRDefault="00866DFD" w:rsidP="00866DFD">
            <w:pPr>
              <w:pStyle w:val="TH"/>
              <w:rPr>
                <w:color w:val="auto"/>
                <w:lang w:eastAsia="en-GB"/>
              </w:rPr>
            </w:pPr>
            <w:r w:rsidRPr="00E2637E">
              <w:t xml:space="preserve">Table </w:t>
            </w:r>
            <w:r w:rsidR="0074506D" w:rsidRPr="00E2637E">
              <w:t>4</w:t>
            </w:r>
            <w:r w:rsidRPr="00E2637E">
              <w:t xml:space="preserve">.2-1: Categorized </w:t>
            </w:r>
            <w:r w:rsidRPr="00E2637E">
              <w:rPr>
                <w:rFonts w:eastAsiaTheme="minorEastAsia"/>
                <w:lang w:val="en-US" w:eastAsia="zh-CN"/>
              </w:rPr>
              <w:t>scenarios and use cases from vertical perspective.</w:t>
            </w:r>
          </w:p>
        </w:tc>
      </w:tr>
      <w:tr w:rsidR="00866DFD" w:rsidRPr="00E2637E" w14:paraId="1D23A9FC" w14:textId="77777777" w:rsidTr="00866DFD">
        <w:tc>
          <w:tcPr>
            <w:tcW w:w="4635" w:type="dxa"/>
          </w:tcPr>
          <w:p w14:paraId="236894EE" w14:textId="50C9D095" w:rsidR="00866DFD" w:rsidRPr="00E2637E" w:rsidRDefault="00866DFD" w:rsidP="00866DFD">
            <w:pPr>
              <w:spacing w:after="0"/>
              <w:jc w:val="both"/>
              <w:rPr>
                <w:rFonts w:ascii="Arial" w:eastAsiaTheme="minorEastAsia" w:hAnsi="Arial" w:cs="Arial"/>
                <w:b/>
                <w:sz w:val="15"/>
                <w:lang w:val="en-US" w:eastAsia="zh-CN"/>
              </w:rPr>
            </w:pPr>
            <w:r w:rsidRPr="00E2637E">
              <w:rPr>
                <w:rFonts w:ascii="Arial" w:eastAsiaTheme="minorEastAsia" w:hAnsi="Arial" w:cs="Arial"/>
                <w:b/>
                <w:sz w:val="15"/>
                <w:lang w:val="en-US" w:eastAsia="zh-CN"/>
              </w:rPr>
              <w:t>Table 5.2-1a Point cloud parameters include measurement parameters.</w:t>
            </w:r>
          </w:p>
        </w:tc>
        <w:tc>
          <w:tcPr>
            <w:tcW w:w="4993" w:type="dxa"/>
          </w:tcPr>
          <w:p w14:paraId="7E2644A0" w14:textId="6953D50B" w:rsidR="00866DFD" w:rsidRPr="00E2637E" w:rsidRDefault="00866DFD" w:rsidP="00866DFD">
            <w:pPr>
              <w:spacing w:after="0"/>
              <w:jc w:val="both"/>
              <w:rPr>
                <w:rFonts w:eastAsiaTheme="minorEastAsia"/>
                <w:b/>
                <w:lang w:val="en-US" w:eastAsia="zh-CN"/>
              </w:rPr>
            </w:pPr>
            <w:r w:rsidRPr="00E2637E">
              <w:rPr>
                <w:rFonts w:ascii="Arial" w:eastAsiaTheme="minorEastAsia" w:hAnsi="Arial" w:cs="Arial"/>
                <w:b/>
                <w:sz w:val="15"/>
                <w:lang w:val="en-US" w:eastAsia="zh-CN"/>
              </w:rPr>
              <w:t xml:space="preserve">Table 5.2-1b </w:t>
            </w:r>
            <w:r w:rsidRPr="00E2637E">
              <w:rPr>
                <w:rFonts w:ascii="Arial" w:eastAsiaTheme="minorEastAsia" w:hAnsi="Arial" w:cs="Arial" w:hint="eastAsia"/>
                <w:b/>
                <w:sz w:val="15"/>
                <w:lang w:val="en-US" w:eastAsia="zh-CN"/>
              </w:rPr>
              <w:t>P</w:t>
            </w:r>
            <w:r w:rsidRPr="00E2637E">
              <w:rPr>
                <w:rFonts w:ascii="Arial" w:eastAsiaTheme="minorEastAsia" w:hAnsi="Arial" w:cs="Arial"/>
                <w:b/>
                <w:sz w:val="15"/>
                <w:lang w:val="en-US" w:eastAsia="zh-CN"/>
              </w:rPr>
              <w:t>oint cloud parameters include position and velocity of each scatter point.</w:t>
            </w:r>
          </w:p>
        </w:tc>
      </w:tr>
      <w:tr w:rsidR="00866DFD" w:rsidRPr="00E2637E" w14:paraId="16498160" w14:textId="77777777" w:rsidTr="00866DFD">
        <w:tc>
          <w:tcPr>
            <w:tcW w:w="4635" w:type="dxa"/>
          </w:tcPr>
          <w:p w14:paraId="7C3CE5C3" w14:textId="5FDE8E75" w:rsidR="00866DFD" w:rsidRPr="00E2637E" w:rsidRDefault="00866DFD" w:rsidP="00866DFD">
            <w:pPr>
              <w:spacing w:after="0"/>
              <w:jc w:val="both"/>
              <w:rPr>
                <w:rFonts w:eastAsiaTheme="minorEastAsia"/>
                <w:lang w:val="en-US" w:eastAsia="zh-CN"/>
              </w:rPr>
            </w:pPr>
            <w:r w:rsidRPr="00E2637E">
              <w:rPr>
                <w:noProof/>
                <w:lang w:val="en-US" w:eastAsia="zh-CN"/>
              </w:rPr>
              <w:drawing>
                <wp:inline distT="0" distB="0" distL="0" distR="0" wp14:anchorId="780C17E2" wp14:editId="02FD4333">
                  <wp:extent cx="2804795" cy="1116356"/>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0192" cy="1122484"/>
                          </a:xfrm>
                          <a:prstGeom prst="rect">
                            <a:avLst/>
                          </a:prstGeom>
                          <a:noFill/>
                          <a:ln>
                            <a:noFill/>
                          </a:ln>
                        </pic:spPr>
                      </pic:pic>
                    </a:graphicData>
                  </a:graphic>
                </wp:inline>
              </w:drawing>
            </w:r>
          </w:p>
        </w:tc>
        <w:tc>
          <w:tcPr>
            <w:tcW w:w="4993" w:type="dxa"/>
          </w:tcPr>
          <w:p w14:paraId="4747530A" w14:textId="51D09AFD" w:rsidR="00866DFD" w:rsidRPr="00E2637E" w:rsidRDefault="00866DFD" w:rsidP="00866DFD">
            <w:pPr>
              <w:spacing w:after="0"/>
              <w:jc w:val="both"/>
              <w:rPr>
                <w:rFonts w:eastAsiaTheme="minorEastAsia"/>
                <w:lang w:val="en-US" w:eastAsia="zh-CN"/>
              </w:rPr>
            </w:pPr>
            <w:r w:rsidRPr="00E2637E">
              <w:rPr>
                <w:noProof/>
                <w:lang w:val="en-US" w:eastAsia="zh-CN"/>
              </w:rPr>
              <w:drawing>
                <wp:inline distT="0" distB="0" distL="0" distR="0" wp14:anchorId="4AD6CE7A" wp14:editId="2DBBEDBF">
                  <wp:extent cx="3033395" cy="1147190"/>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33395" cy="1147190"/>
                          </a:xfrm>
                          <a:prstGeom prst="rect">
                            <a:avLst/>
                          </a:prstGeom>
                          <a:noFill/>
                          <a:ln>
                            <a:noFill/>
                          </a:ln>
                        </pic:spPr>
                      </pic:pic>
                    </a:graphicData>
                  </a:graphic>
                </wp:inline>
              </w:drawing>
            </w:r>
          </w:p>
        </w:tc>
      </w:tr>
    </w:tbl>
    <w:p w14:paraId="5AFBB2F9" w14:textId="52199A48" w:rsidR="00FF5C1F" w:rsidRPr="00E2637E" w:rsidRDefault="006B69E2" w:rsidP="006B69E2">
      <w:pPr>
        <w:spacing w:before="240"/>
        <w:jc w:val="both"/>
        <w:rPr>
          <w:rFonts w:eastAsia="MS Mincho"/>
        </w:rPr>
      </w:pPr>
      <w:r w:rsidRPr="00E2637E">
        <w:rPr>
          <w:lang w:val="en-US"/>
        </w:rPr>
        <w:t xml:space="preserve">Such coordination is considered as a normal working procedure </w:t>
      </w:r>
      <w:r w:rsidR="00A46799" w:rsidRPr="00E2637E">
        <w:rPr>
          <w:lang w:val="en-US"/>
        </w:rPr>
        <w:t xml:space="preserve">and </w:t>
      </w:r>
      <w:r w:rsidR="00A46799" w:rsidRPr="00E2637E">
        <w:t>has been the common practice in the past</w:t>
      </w:r>
      <w:r w:rsidR="00A46799" w:rsidRPr="00E2637E">
        <w:rPr>
          <w:rFonts w:asciiTheme="minorHAnsi" w:eastAsiaTheme="minorEastAsia" w:hAnsi="Calibri" w:cstheme="minorBidi"/>
          <w:color w:val="000000" w:themeColor="text1"/>
          <w:kern w:val="24"/>
          <w:sz w:val="40"/>
          <w:szCs w:val="40"/>
        </w:rPr>
        <w:t xml:space="preserve"> </w:t>
      </w:r>
      <w:r w:rsidR="00A46799" w:rsidRPr="00E2637E">
        <w:t>as part of the normal cross SA2-RAN work</w:t>
      </w:r>
      <w:r w:rsidRPr="00E2637E">
        <w:rPr>
          <w:lang w:val="en-US"/>
        </w:rPr>
        <w:t>.</w:t>
      </w:r>
      <w:r w:rsidRPr="00E2637E">
        <w:t xml:space="preserve"> </w:t>
      </w:r>
      <w:r w:rsidR="00550C33" w:rsidRPr="00E2637E">
        <w:t>Note that the work in RAN3 is independent from the channel modelling work in RAN1.</w:t>
      </w:r>
    </w:p>
    <w:p w14:paraId="17BD83F9" w14:textId="2BE5BFFE" w:rsidR="00592480" w:rsidRPr="00E2637E" w:rsidRDefault="0074506D" w:rsidP="00592480">
      <w:pPr>
        <w:jc w:val="both"/>
        <w:rPr>
          <w:rFonts w:eastAsiaTheme="minorEastAsia"/>
          <w:b/>
          <w:lang w:val="en-US" w:eastAsia="zh-CN"/>
        </w:rPr>
      </w:pPr>
      <w:r w:rsidRPr="00E2637E">
        <w:rPr>
          <w:rFonts w:eastAsiaTheme="minorEastAsia"/>
          <w:b/>
          <w:lang w:val="en-US" w:eastAsia="zh-CN"/>
        </w:rPr>
        <w:t>[</w:t>
      </w:r>
      <w:r w:rsidR="00592480" w:rsidRPr="00E2637E">
        <w:rPr>
          <w:rFonts w:eastAsiaTheme="minorEastAsia" w:hint="eastAsia"/>
          <w:b/>
          <w:lang w:val="en-US" w:eastAsia="zh-CN"/>
        </w:rPr>
        <w:t>O</w:t>
      </w:r>
      <w:r w:rsidR="00592480" w:rsidRPr="00E2637E">
        <w:rPr>
          <w:rFonts w:eastAsiaTheme="minorEastAsia"/>
          <w:b/>
          <w:lang w:val="en-US" w:eastAsia="zh-CN"/>
        </w:rPr>
        <w:t xml:space="preserve">bservation </w:t>
      </w:r>
      <w:r w:rsidRPr="00E2637E">
        <w:rPr>
          <w:rFonts w:eastAsiaTheme="minorEastAsia"/>
          <w:b/>
          <w:lang w:val="en-US" w:eastAsia="zh-CN"/>
        </w:rPr>
        <w:t>5]</w:t>
      </w:r>
      <w:r w:rsidR="00592480" w:rsidRPr="00E2637E">
        <w:rPr>
          <w:rFonts w:eastAsiaTheme="minorEastAsia"/>
          <w:b/>
          <w:lang w:val="en-US" w:eastAsia="zh-CN"/>
        </w:rPr>
        <w:t xml:space="preserve">: </w:t>
      </w:r>
      <w:r w:rsidR="001D0180" w:rsidRPr="00E2637E">
        <w:rPr>
          <w:rFonts w:eastAsiaTheme="minorEastAsia"/>
          <w:b/>
          <w:lang w:val="en-US" w:eastAsia="zh-CN"/>
        </w:rPr>
        <w:t xml:space="preserve">a work item led by RAN3 is expected for RAN signaling to support ISAC in Rel-19. </w:t>
      </w:r>
    </w:p>
    <w:p w14:paraId="56780398" w14:textId="572CDC54" w:rsidR="005606D3" w:rsidRPr="00E2637E" w:rsidRDefault="00975BDB" w:rsidP="005606D3">
      <w:pPr>
        <w:pStyle w:val="Heading1"/>
      </w:pPr>
      <w:r w:rsidRPr="00E2637E">
        <w:t>5</w:t>
      </w:r>
      <w:r w:rsidR="005606D3" w:rsidRPr="00E2637E">
        <w:t>.</w:t>
      </w:r>
      <w:r w:rsidR="005606D3" w:rsidRPr="00E2637E">
        <w:tab/>
        <w:t>Roadmap</w:t>
      </w:r>
    </w:p>
    <w:p w14:paraId="30701D56" w14:textId="5B18D15E" w:rsidR="00A13AB0" w:rsidRPr="00E2637E" w:rsidRDefault="006B69E2" w:rsidP="00A13AB0">
      <w:pPr>
        <w:jc w:val="both"/>
        <w:rPr>
          <w:rFonts w:eastAsiaTheme="minorEastAsia"/>
          <w:lang w:val="en-US" w:eastAsia="zh-CN"/>
        </w:rPr>
      </w:pPr>
      <w:r w:rsidRPr="00E2637E">
        <w:rPr>
          <w:rFonts w:eastAsiaTheme="minorEastAsia"/>
          <w:lang w:val="en-US" w:eastAsia="zh-CN"/>
        </w:rPr>
        <w:t>As an</w:t>
      </w:r>
      <w:r w:rsidR="00A13AB0" w:rsidRPr="00E2637E">
        <w:rPr>
          <w:rFonts w:eastAsiaTheme="minorEastAsia"/>
          <w:lang w:val="en-US" w:eastAsia="zh-CN"/>
        </w:rPr>
        <w:t xml:space="preserve"> emerging topic</w:t>
      </w:r>
      <w:r w:rsidRPr="00E2637E">
        <w:rPr>
          <w:rFonts w:eastAsiaTheme="minorEastAsia"/>
          <w:lang w:val="en-US" w:eastAsia="zh-CN"/>
        </w:rPr>
        <w:t>, the potential scope of</w:t>
      </w:r>
      <w:r w:rsidR="00A13AB0" w:rsidRPr="00E2637E">
        <w:rPr>
          <w:rFonts w:eastAsiaTheme="minorEastAsia"/>
          <w:lang w:val="en-US" w:eastAsia="zh-CN"/>
        </w:rPr>
        <w:t xml:space="preserve"> ISAC can be very wide, but it is not necessary to explore all scenario</w:t>
      </w:r>
      <w:r w:rsidRPr="00E2637E">
        <w:rPr>
          <w:rFonts w:eastAsiaTheme="minorEastAsia"/>
          <w:lang w:val="en-US" w:eastAsia="zh-CN"/>
        </w:rPr>
        <w:t>/features/</w:t>
      </w:r>
      <w:r w:rsidR="00E745DE" w:rsidRPr="00E2637E">
        <w:rPr>
          <w:rFonts w:eastAsiaTheme="minorEastAsia"/>
          <w:lang w:val="en-US" w:eastAsia="zh-CN"/>
        </w:rPr>
        <w:t xml:space="preserve"> </w:t>
      </w:r>
      <w:r w:rsidRPr="00E2637E">
        <w:rPr>
          <w:rFonts w:eastAsiaTheme="minorEastAsia"/>
          <w:lang w:val="en-US" w:eastAsia="zh-CN"/>
        </w:rPr>
        <w:t>sensing modes</w:t>
      </w:r>
      <w:r w:rsidR="00A13AB0" w:rsidRPr="00E2637E">
        <w:rPr>
          <w:rFonts w:eastAsiaTheme="minorEastAsia"/>
          <w:lang w:val="en-US" w:eastAsia="zh-CN"/>
        </w:rPr>
        <w:t xml:space="preserve"> </w:t>
      </w:r>
      <w:r w:rsidRPr="00E2637E">
        <w:rPr>
          <w:rFonts w:eastAsiaTheme="minorEastAsia"/>
          <w:lang w:val="en-US" w:eastAsia="zh-CN"/>
        </w:rPr>
        <w:t>in</w:t>
      </w:r>
      <w:r w:rsidR="00A13AB0" w:rsidRPr="00E2637E">
        <w:rPr>
          <w:rFonts w:eastAsiaTheme="minorEastAsia"/>
          <w:lang w:val="en-US" w:eastAsia="zh-CN"/>
        </w:rPr>
        <w:t xml:space="preserve"> the very initial release. A stepwise development and deployment of ISAC could be beneficial for the 3GPP members. </w:t>
      </w:r>
    </w:p>
    <w:p w14:paraId="34FDA509" w14:textId="3E60B9CE" w:rsidR="00EB0976" w:rsidRPr="00E2637E" w:rsidRDefault="0059518C" w:rsidP="00A13AB0">
      <w:pPr>
        <w:jc w:val="both"/>
        <w:rPr>
          <w:rFonts w:eastAsiaTheme="minorEastAsia"/>
          <w:lang w:val="en-US" w:eastAsia="zh-CN"/>
        </w:rPr>
      </w:pPr>
      <w:r w:rsidRPr="00E2637E">
        <w:rPr>
          <w:rFonts w:eastAsiaTheme="minorEastAsia" w:hint="eastAsia"/>
          <w:lang w:val="en-US" w:eastAsia="zh-CN"/>
        </w:rPr>
        <w:t>For</w:t>
      </w:r>
      <w:r w:rsidRPr="00E2637E">
        <w:rPr>
          <w:rFonts w:eastAsiaTheme="minorEastAsia"/>
          <w:lang w:val="en-US" w:eastAsia="zh-CN"/>
        </w:rPr>
        <w:t xml:space="preserve"> the following </w:t>
      </w:r>
      <w:r w:rsidR="006609B9" w:rsidRPr="00E2637E">
        <w:rPr>
          <w:rFonts w:eastAsiaTheme="minorEastAsia"/>
          <w:lang w:val="en-US" w:eastAsia="zh-CN"/>
        </w:rPr>
        <w:t>S</w:t>
      </w:r>
      <w:r w:rsidRPr="00E2637E">
        <w:rPr>
          <w:rFonts w:eastAsiaTheme="minorEastAsia"/>
          <w:lang w:val="en-US" w:eastAsia="zh-CN"/>
        </w:rPr>
        <w:t>ensing modes, we suggest to support</w:t>
      </w:r>
      <w:r w:rsidR="006609B9" w:rsidRPr="00E2637E">
        <w:rPr>
          <w:rFonts w:eastAsiaTheme="minorEastAsia"/>
          <w:lang w:val="en-US" w:eastAsia="zh-CN"/>
        </w:rPr>
        <w:t xml:space="preserve"> them</w:t>
      </w:r>
      <w:r w:rsidRPr="00E2637E">
        <w:rPr>
          <w:rFonts w:eastAsiaTheme="minorEastAsia"/>
          <w:lang w:val="en-US" w:eastAsia="zh-CN"/>
        </w:rPr>
        <w:t xml:space="preserve"> in Rel-19 normative work</w:t>
      </w:r>
      <w:r w:rsidR="00EB0976" w:rsidRPr="00E2637E">
        <w:rPr>
          <w:rFonts w:eastAsiaTheme="minorEastAsia"/>
          <w:lang w:val="en-US" w:eastAsia="zh-CN"/>
        </w:rPr>
        <w:t>:</w:t>
      </w:r>
    </w:p>
    <w:p w14:paraId="61BA4678" w14:textId="49C3B459" w:rsidR="00EB0976" w:rsidRPr="00E2637E" w:rsidRDefault="006609B9" w:rsidP="008631BE">
      <w:pPr>
        <w:pStyle w:val="ListParagraph"/>
        <w:numPr>
          <w:ilvl w:val="0"/>
          <w:numId w:val="21"/>
        </w:numPr>
        <w:jc w:val="both"/>
        <w:rPr>
          <w:rFonts w:eastAsiaTheme="minorEastAsia"/>
          <w:lang w:val="en-US" w:eastAsia="zh-CN"/>
        </w:rPr>
      </w:pPr>
      <w:r w:rsidRPr="00E2637E">
        <w:rPr>
          <w:rFonts w:eastAsiaTheme="minorEastAsia"/>
          <w:lang w:val="en-US" w:eastAsia="zh-CN"/>
        </w:rPr>
        <w:t>S</w:t>
      </w:r>
      <w:r w:rsidR="00EB0976" w:rsidRPr="00E2637E">
        <w:rPr>
          <w:rFonts w:eastAsiaTheme="minorEastAsia"/>
          <w:lang w:val="en-US" w:eastAsia="zh-CN"/>
        </w:rPr>
        <w:t xml:space="preserve">ensing modes without </w:t>
      </w:r>
      <w:r w:rsidR="00FE0C8B">
        <w:rPr>
          <w:rFonts w:eastAsiaTheme="minorEastAsia"/>
          <w:lang w:val="en-US" w:eastAsia="zh-CN"/>
        </w:rPr>
        <w:t xml:space="preserve">strong </w:t>
      </w:r>
      <w:r w:rsidR="00EB0976" w:rsidRPr="00E2637E">
        <w:rPr>
          <w:rFonts w:eastAsiaTheme="minorEastAsia"/>
          <w:lang w:val="en-US" w:eastAsia="zh-CN"/>
        </w:rPr>
        <w:t>RAN1 dependency</w:t>
      </w:r>
      <w:r w:rsidR="00FE0C8B">
        <w:rPr>
          <w:rFonts w:eastAsiaTheme="minorEastAsia"/>
          <w:lang w:val="en-US" w:eastAsia="zh-CN"/>
        </w:rPr>
        <w:t>/impact</w:t>
      </w:r>
      <w:r w:rsidR="00EB0976" w:rsidRPr="00E2637E">
        <w:rPr>
          <w:rFonts w:eastAsiaTheme="minorEastAsia"/>
          <w:lang w:val="en-US" w:eastAsia="zh-CN"/>
        </w:rPr>
        <w:t xml:space="preserve">. As analyzed above, </w:t>
      </w:r>
      <w:r w:rsidR="00FE0C8B">
        <w:rPr>
          <w:rFonts w:eastAsiaTheme="minorEastAsia"/>
          <w:lang w:val="en-US" w:eastAsia="zh-CN"/>
        </w:rPr>
        <w:t xml:space="preserve">at least </w:t>
      </w:r>
      <w:r w:rsidR="00EB0976" w:rsidRPr="00E2637E">
        <w:rPr>
          <w:rFonts w:eastAsiaTheme="minorEastAsia"/>
          <w:lang w:val="en-US" w:eastAsia="zh-CN"/>
        </w:rPr>
        <w:t xml:space="preserve">gNB-based sensing </w:t>
      </w:r>
      <w:r w:rsidR="00AE5718" w:rsidRPr="00E2637E">
        <w:rPr>
          <w:rFonts w:eastAsiaTheme="minorEastAsia"/>
          <w:lang w:val="en-US" w:eastAsia="zh-CN"/>
        </w:rPr>
        <w:t xml:space="preserve">in monostatic mode </w:t>
      </w:r>
      <w:r w:rsidR="00EB0976" w:rsidRPr="00E2637E">
        <w:rPr>
          <w:rFonts w:eastAsiaTheme="minorEastAsia"/>
          <w:lang w:val="en-US" w:eastAsia="zh-CN"/>
        </w:rPr>
        <w:t xml:space="preserve">are </w:t>
      </w:r>
      <w:r w:rsidR="0059518C" w:rsidRPr="00E2637E">
        <w:rPr>
          <w:rFonts w:eastAsiaTheme="minorEastAsia"/>
          <w:lang w:val="en-US" w:eastAsia="zh-CN"/>
        </w:rPr>
        <w:t xml:space="preserve">the one without RAN1 dependency (or can be decoupled by RAN1). </w:t>
      </w:r>
      <w:r w:rsidR="0059518C" w:rsidRPr="00E2637E">
        <w:rPr>
          <w:rFonts w:eastAsiaTheme="minorEastAsia" w:hint="eastAsia"/>
          <w:lang w:val="en-US" w:eastAsia="zh-CN"/>
        </w:rPr>
        <w:t>T</w:t>
      </w:r>
      <w:r w:rsidR="0059518C" w:rsidRPr="00E2637E">
        <w:rPr>
          <w:rFonts w:eastAsiaTheme="minorEastAsia"/>
          <w:lang w:val="en-US" w:eastAsia="zh-CN"/>
        </w:rPr>
        <w:t>h</w:t>
      </w:r>
      <w:r w:rsidR="0059518C" w:rsidRPr="00E2637E">
        <w:rPr>
          <w:rFonts w:eastAsiaTheme="minorEastAsia" w:hint="eastAsia"/>
          <w:lang w:val="en-US" w:eastAsia="zh-CN"/>
        </w:rPr>
        <w:t>ere</w:t>
      </w:r>
      <w:r w:rsidR="0059518C" w:rsidRPr="00E2637E">
        <w:rPr>
          <w:rFonts w:eastAsiaTheme="minorEastAsia"/>
          <w:lang w:val="en-US" w:eastAsia="zh-CN"/>
        </w:rPr>
        <w:t xml:space="preserve"> might </w:t>
      </w:r>
      <w:r w:rsidRPr="00E2637E">
        <w:rPr>
          <w:rFonts w:eastAsiaTheme="minorEastAsia"/>
          <w:lang w:val="en-US" w:eastAsia="zh-CN"/>
        </w:rPr>
        <w:t xml:space="preserve">also </w:t>
      </w:r>
      <w:r w:rsidR="0059518C" w:rsidRPr="00E2637E">
        <w:rPr>
          <w:rFonts w:eastAsiaTheme="minorEastAsia"/>
          <w:lang w:val="en-US" w:eastAsia="zh-CN"/>
        </w:rPr>
        <w:t xml:space="preserve">be </w:t>
      </w:r>
      <w:r w:rsidRPr="00E2637E">
        <w:rPr>
          <w:rFonts w:eastAsiaTheme="minorEastAsia"/>
          <w:lang w:val="en-US" w:eastAsia="zh-CN"/>
        </w:rPr>
        <w:t xml:space="preserve">some </w:t>
      </w:r>
      <w:r w:rsidR="0059518C" w:rsidRPr="00E2637E">
        <w:rPr>
          <w:rFonts w:eastAsiaTheme="minorEastAsia"/>
          <w:lang w:val="en-US" w:eastAsia="zh-CN"/>
        </w:rPr>
        <w:t xml:space="preserve">other sensing modes that </w:t>
      </w:r>
      <w:r w:rsidRPr="00E2637E">
        <w:rPr>
          <w:rFonts w:eastAsiaTheme="minorEastAsia"/>
          <w:lang w:val="en-US" w:eastAsia="zh-CN"/>
        </w:rPr>
        <w:t>are</w:t>
      </w:r>
      <w:r w:rsidR="0059518C" w:rsidRPr="00E2637E">
        <w:rPr>
          <w:rFonts w:eastAsiaTheme="minorEastAsia"/>
          <w:lang w:val="en-US" w:eastAsia="zh-CN"/>
        </w:rPr>
        <w:t xml:space="preserve"> without RAN1 dependency, we are also happy to see </w:t>
      </w:r>
      <w:r w:rsidRPr="00E2637E">
        <w:rPr>
          <w:rFonts w:eastAsiaTheme="minorEastAsia"/>
          <w:lang w:val="en-US" w:eastAsia="zh-CN"/>
        </w:rPr>
        <w:t>the</w:t>
      </w:r>
      <w:r w:rsidR="0059518C" w:rsidRPr="00E2637E">
        <w:rPr>
          <w:rFonts w:eastAsiaTheme="minorEastAsia"/>
          <w:lang w:val="en-US" w:eastAsia="zh-CN"/>
        </w:rPr>
        <w:t xml:space="preserve"> analyses or demonstration regarding </w:t>
      </w:r>
      <w:r w:rsidRPr="00E2637E">
        <w:rPr>
          <w:rFonts w:eastAsiaTheme="minorEastAsia"/>
          <w:lang w:val="en-US" w:eastAsia="zh-CN"/>
        </w:rPr>
        <w:t>those</w:t>
      </w:r>
      <w:r w:rsidR="0059518C" w:rsidRPr="00E2637E">
        <w:rPr>
          <w:rFonts w:eastAsiaTheme="minorEastAsia"/>
          <w:lang w:val="en-US" w:eastAsia="zh-CN"/>
        </w:rPr>
        <w:t xml:space="preserve">. </w:t>
      </w:r>
    </w:p>
    <w:p w14:paraId="63E3D14D" w14:textId="728AD618" w:rsidR="0059518C" w:rsidRPr="00E2637E" w:rsidRDefault="00640469" w:rsidP="00640469">
      <w:pPr>
        <w:jc w:val="both"/>
        <w:rPr>
          <w:rFonts w:eastAsiaTheme="minorEastAsia"/>
          <w:lang w:val="en-US" w:eastAsia="zh-CN"/>
        </w:rPr>
      </w:pPr>
      <w:r w:rsidRPr="00E2637E">
        <w:rPr>
          <w:rFonts w:eastAsiaTheme="minorEastAsia"/>
          <w:lang w:val="en-US" w:eastAsia="zh-CN"/>
        </w:rPr>
        <w:t xml:space="preserve">For the other </w:t>
      </w:r>
      <w:r w:rsidR="006C2D75" w:rsidRPr="00E2637E">
        <w:rPr>
          <w:rFonts w:eastAsiaTheme="minorEastAsia"/>
          <w:lang w:val="en-US" w:eastAsia="zh-CN"/>
        </w:rPr>
        <w:t>s</w:t>
      </w:r>
      <w:r w:rsidR="0059518C" w:rsidRPr="00E2637E">
        <w:rPr>
          <w:rFonts w:eastAsiaTheme="minorEastAsia"/>
          <w:lang w:val="en-US" w:eastAsia="zh-CN"/>
        </w:rPr>
        <w:t xml:space="preserve">ensing modes with </w:t>
      </w:r>
      <w:r w:rsidR="00FE0C8B">
        <w:rPr>
          <w:rFonts w:eastAsiaTheme="minorEastAsia"/>
          <w:lang w:val="en-US" w:eastAsia="zh-CN"/>
        </w:rPr>
        <w:t xml:space="preserve">strong </w:t>
      </w:r>
      <w:r w:rsidR="0059518C" w:rsidRPr="00E2637E">
        <w:rPr>
          <w:rFonts w:eastAsiaTheme="minorEastAsia"/>
          <w:lang w:val="en-US" w:eastAsia="zh-CN"/>
        </w:rPr>
        <w:t>RAN1 dependency</w:t>
      </w:r>
      <w:r w:rsidR="00FE0C8B">
        <w:rPr>
          <w:rFonts w:eastAsiaTheme="minorEastAsia"/>
          <w:lang w:val="en-US" w:eastAsia="zh-CN"/>
        </w:rPr>
        <w:t>/impact</w:t>
      </w:r>
      <w:r w:rsidR="0059518C" w:rsidRPr="00E2637E">
        <w:rPr>
          <w:rFonts w:eastAsiaTheme="minorEastAsia"/>
          <w:lang w:val="en-US" w:eastAsia="zh-CN"/>
        </w:rPr>
        <w:t xml:space="preserve">, </w:t>
      </w:r>
      <w:r w:rsidRPr="00E2637E">
        <w:rPr>
          <w:rFonts w:eastAsiaTheme="minorEastAsia"/>
          <w:lang w:val="en-US" w:eastAsia="zh-CN"/>
        </w:rPr>
        <w:t>if</w:t>
      </w:r>
      <w:r w:rsidR="0059518C" w:rsidRPr="00E2637E">
        <w:rPr>
          <w:rFonts w:eastAsiaTheme="minorEastAsia"/>
          <w:lang w:val="en-US" w:eastAsia="zh-CN"/>
        </w:rPr>
        <w:t xml:space="preserve"> RAN1 could provide </w:t>
      </w:r>
      <w:r w:rsidR="006609B9" w:rsidRPr="00E2637E">
        <w:rPr>
          <w:rFonts w:eastAsiaTheme="minorEastAsia"/>
          <w:lang w:val="en-US" w:eastAsia="zh-CN"/>
        </w:rPr>
        <w:t>sufficient</w:t>
      </w:r>
      <w:r w:rsidR="0059518C" w:rsidRPr="00E2637E">
        <w:rPr>
          <w:rFonts w:eastAsiaTheme="minorEastAsia"/>
          <w:lang w:val="en-US" w:eastAsia="zh-CN"/>
        </w:rPr>
        <w:t xml:space="preserve"> information </w:t>
      </w:r>
      <w:r w:rsidR="006609B9" w:rsidRPr="00E2637E">
        <w:rPr>
          <w:rFonts w:eastAsiaTheme="minorEastAsia"/>
          <w:lang w:val="en-US" w:eastAsia="zh-CN"/>
        </w:rPr>
        <w:t xml:space="preserve">for those sensing modes </w:t>
      </w:r>
      <w:r w:rsidR="0059518C" w:rsidRPr="00E2637E">
        <w:rPr>
          <w:rFonts w:eastAsiaTheme="minorEastAsia"/>
          <w:lang w:val="en-US" w:eastAsia="zh-CN"/>
        </w:rPr>
        <w:t xml:space="preserve">in time (i.e., before </w:t>
      </w:r>
      <w:r w:rsidR="006609B9" w:rsidRPr="00E2637E">
        <w:rPr>
          <w:rFonts w:eastAsiaTheme="minorEastAsia"/>
          <w:lang w:val="en-US" w:eastAsia="zh-CN"/>
        </w:rPr>
        <w:t>SA2 finish the normative work</w:t>
      </w:r>
      <w:r w:rsidR="0059518C" w:rsidRPr="00E2637E">
        <w:rPr>
          <w:rFonts w:eastAsiaTheme="minorEastAsia"/>
          <w:lang w:val="en-US" w:eastAsia="zh-CN"/>
        </w:rPr>
        <w:t>)</w:t>
      </w:r>
      <w:r w:rsidRPr="00E2637E">
        <w:rPr>
          <w:rFonts w:eastAsiaTheme="minorEastAsia"/>
          <w:lang w:val="en-US" w:eastAsia="zh-CN"/>
        </w:rPr>
        <w:t xml:space="preserve">, we can still support them in </w:t>
      </w:r>
      <w:r w:rsidR="00D762CF" w:rsidRPr="00E2637E">
        <w:rPr>
          <w:rFonts w:eastAsiaTheme="minorEastAsia"/>
          <w:lang w:val="en-US" w:eastAsia="zh-CN"/>
        </w:rPr>
        <w:t xml:space="preserve">SA2 </w:t>
      </w:r>
      <w:r w:rsidRPr="00E2637E">
        <w:rPr>
          <w:rFonts w:eastAsiaTheme="minorEastAsia"/>
          <w:lang w:val="en-US" w:eastAsia="zh-CN"/>
        </w:rPr>
        <w:t xml:space="preserve">Rel-19 </w:t>
      </w:r>
      <w:r w:rsidR="00D762CF" w:rsidRPr="00E2637E">
        <w:rPr>
          <w:rFonts w:eastAsiaTheme="minorEastAsia"/>
          <w:lang w:val="en-US" w:eastAsia="zh-CN"/>
        </w:rPr>
        <w:t>timeline</w:t>
      </w:r>
      <w:r w:rsidRPr="00E2637E">
        <w:rPr>
          <w:rFonts w:eastAsiaTheme="minorEastAsia"/>
          <w:lang w:val="en-US" w:eastAsia="zh-CN"/>
        </w:rPr>
        <w:t>.</w:t>
      </w:r>
    </w:p>
    <w:p w14:paraId="33A4C746" w14:textId="47910A89" w:rsidR="00A46799" w:rsidRPr="00E2637E" w:rsidRDefault="00A46799" w:rsidP="008D311D">
      <w:pPr>
        <w:spacing w:line="256" w:lineRule="auto"/>
        <w:textAlignment w:val="auto"/>
        <w:rPr>
          <w:rFonts w:eastAsia="SimSun"/>
          <w:lang w:eastAsia="zh-CN"/>
        </w:rPr>
      </w:pPr>
      <w:r w:rsidRPr="00E2637E">
        <w:rPr>
          <w:rFonts w:eastAsiaTheme="minorEastAsia"/>
          <w:lang w:val="en-US" w:eastAsia="zh-CN"/>
        </w:rPr>
        <w:t xml:space="preserve">Note that for gNB-based sensing modes, it can be the basis of </w:t>
      </w:r>
      <w:r w:rsidRPr="00E2637E">
        <w:rPr>
          <w:rFonts w:eastAsia="SimSun"/>
          <w:lang w:eastAsia="zh-CN"/>
        </w:rPr>
        <w:t xml:space="preserve">UE-gNB sensing mode (where UE transmits sensing signal and gNB receives the echo signal), therefore starting from gNB-based sensing mode can also pave the way for other sensing modes, which </w:t>
      </w:r>
      <w:r w:rsidR="00DC5C94" w:rsidRPr="00E2637E">
        <w:rPr>
          <w:rFonts w:eastAsia="SimSun"/>
          <w:lang w:eastAsia="zh-CN"/>
        </w:rPr>
        <w:t>is also</w:t>
      </w:r>
      <w:r w:rsidRPr="00E2637E">
        <w:rPr>
          <w:rFonts w:eastAsia="SimSun"/>
          <w:lang w:eastAsia="zh-CN"/>
        </w:rPr>
        <w:t xml:space="preserve"> </w:t>
      </w:r>
      <w:r w:rsidR="00640469" w:rsidRPr="00E2637E">
        <w:rPr>
          <w:rFonts w:eastAsia="SimSun"/>
          <w:lang w:eastAsia="zh-CN"/>
        </w:rPr>
        <w:t>the preferable working procedure</w:t>
      </w:r>
      <w:r w:rsidRPr="00E2637E">
        <w:rPr>
          <w:rFonts w:eastAsia="SimSun"/>
          <w:lang w:eastAsia="zh-CN"/>
        </w:rPr>
        <w:t xml:space="preserve">. </w:t>
      </w:r>
    </w:p>
    <w:p w14:paraId="3A527899" w14:textId="7344DE43" w:rsidR="00640469" w:rsidRPr="00E2637E" w:rsidRDefault="00007FC1" w:rsidP="00640469">
      <w:pPr>
        <w:jc w:val="both"/>
        <w:rPr>
          <w:rFonts w:eastAsiaTheme="minorEastAsia"/>
          <w:b/>
          <w:lang w:val="en-US" w:eastAsia="zh-CN"/>
        </w:rPr>
      </w:pPr>
      <w:r w:rsidRPr="00E2637E">
        <w:rPr>
          <w:rFonts w:eastAsiaTheme="minorEastAsia"/>
          <w:b/>
          <w:lang w:val="en-US" w:eastAsia="zh-CN"/>
        </w:rPr>
        <w:t>[</w:t>
      </w:r>
      <w:r w:rsidR="00640469" w:rsidRPr="00E2637E">
        <w:rPr>
          <w:rFonts w:eastAsiaTheme="minorEastAsia" w:hint="eastAsia"/>
          <w:b/>
          <w:lang w:val="en-US" w:eastAsia="zh-CN"/>
        </w:rPr>
        <w:t>O</w:t>
      </w:r>
      <w:r w:rsidR="00640469" w:rsidRPr="00E2637E">
        <w:rPr>
          <w:rFonts w:eastAsiaTheme="minorEastAsia"/>
          <w:b/>
          <w:lang w:val="en-US" w:eastAsia="zh-CN"/>
        </w:rPr>
        <w:t xml:space="preserve">bservation </w:t>
      </w:r>
      <w:r w:rsidR="00EE30A6" w:rsidRPr="00E2637E">
        <w:rPr>
          <w:rFonts w:eastAsiaTheme="minorEastAsia"/>
          <w:b/>
          <w:lang w:val="en-US" w:eastAsia="zh-CN"/>
        </w:rPr>
        <w:t>6</w:t>
      </w:r>
      <w:r w:rsidRPr="00E2637E">
        <w:rPr>
          <w:rFonts w:eastAsiaTheme="minorEastAsia"/>
          <w:b/>
          <w:lang w:val="en-US" w:eastAsia="zh-CN"/>
        </w:rPr>
        <w:t>]</w:t>
      </w:r>
      <w:r w:rsidR="00640469" w:rsidRPr="00E2637E">
        <w:rPr>
          <w:rFonts w:eastAsiaTheme="minorEastAsia"/>
          <w:b/>
          <w:lang w:val="en-US" w:eastAsia="zh-CN"/>
        </w:rPr>
        <w:t xml:space="preserve">: In Rel-19, </w:t>
      </w:r>
      <w:r w:rsidR="00BE0035" w:rsidRPr="00E2637E">
        <w:rPr>
          <w:rFonts w:eastAsiaTheme="minorEastAsia"/>
          <w:b/>
          <w:lang w:val="en-US" w:eastAsia="zh-CN"/>
        </w:rPr>
        <w:t xml:space="preserve">at least </w:t>
      </w:r>
      <w:r w:rsidR="00640469" w:rsidRPr="00E2637E">
        <w:rPr>
          <w:rFonts w:eastAsiaTheme="minorEastAsia"/>
          <w:b/>
          <w:lang w:val="en-US" w:eastAsia="zh-CN"/>
        </w:rPr>
        <w:t xml:space="preserve">the </w:t>
      </w:r>
      <w:r w:rsidR="00BE0035" w:rsidRPr="00E2637E">
        <w:rPr>
          <w:rFonts w:eastAsiaTheme="minorEastAsia"/>
          <w:b/>
          <w:lang w:val="en-US" w:eastAsia="zh-CN"/>
        </w:rPr>
        <w:t>gNB-based sensing in monostatic mode can be decouple with</w:t>
      </w:r>
      <w:r w:rsidR="00640469" w:rsidRPr="00E2637E">
        <w:rPr>
          <w:rFonts w:eastAsiaTheme="minorEastAsia"/>
          <w:b/>
          <w:lang w:val="en-US" w:eastAsia="zh-CN"/>
        </w:rPr>
        <w:t xml:space="preserve"> RAN1</w:t>
      </w:r>
      <w:r w:rsidR="00BE0035" w:rsidRPr="00E2637E">
        <w:rPr>
          <w:rFonts w:eastAsiaTheme="minorEastAsia"/>
          <w:b/>
          <w:lang w:val="en-US" w:eastAsia="zh-CN"/>
        </w:rPr>
        <w:t>, and it</w:t>
      </w:r>
      <w:r w:rsidR="00640469" w:rsidRPr="00E2637E">
        <w:rPr>
          <w:rFonts w:eastAsiaTheme="minorEastAsia"/>
          <w:b/>
          <w:lang w:val="en-US" w:eastAsia="zh-CN"/>
        </w:rPr>
        <w:t xml:space="preserve"> could be </w:t>
      </w:r>
      <w:r w:rsidR="00BE0035" w:rsidRPr="00E2637E">
        <w:rPr>
          <w:rFonts w:eastAsiaTheme="minorEastAsia"/>
          <w:b/>
          <w:lang w:val="en-US" w:eastAsia="zh-CN"/>
        </w:rPr>
        <w:t>progressed with normative work</w:t>
      </w:r>
      <w:r w:rsidR="00640469" w:rsidRPr="00E2637E">
        <w:rPr>
          <w:rFonts w:eastAsiaTheme="minorEastAsia"/>
          <w:b/>
          <w:lang w:val="en-US" w:eastAsia="zh-CN"/>
        </w:rPr>
        <w:t xml:space="preserve">. </w:t>
      </w:r>
    </w:p>
    <w:p w14:paraId="0048DBBB" w14:textId="71F29A51" w:rsidR="00782748" w:rsidRPr="00E2637E" w:rsidRDefault="00975BDB" w:rsidP="00782748">
      <w:pPr>
        <w:pStyle w:val="Heading1"/>
      </w:pPr>
      <w:r w:rsidRPr="00E2637E">
        <w:t>6</w:t>
      </w:r>
      <w:r w:rsidR="00782748" w:rsidRPr="00E2637E">
        <w:t>.</w:t>
      </w:r>
      <w:r w:rsidR="00782748" w:rsidRPr="00E2637E">
        <w:tab/>
        <w:t>Proposal</w:t>
      </w:r>
    </w:p>
    <w:p w14:paraId="589FF05A" w14:textId="195AFA5A" w:rsidR="00BC5D8E" w:rsidRPr="00E2637E" w:rsidRDefault="00BC5D8E" w:rsidP="0075368B">
      <w:pPr>
        <w:rPr>
          <w:rFonts w:eastAsiaTheme="minorEastAsia"/>
          <w:lang w:eastAsia="zh-CN"/>
        </w:rPr>
      </w:pPr>
      <w:r w:rsidRPr="00E2637E">
        <w:rPr>
          <w:rFonts w:eastAsiaTheme="minorEastAsia"/>
          <w:lang w:val="en-US" w:eastAsia="zh-CN"/>
        </w:rPr>
        <w:t xml:space="preserve">As per the analyses and discussions in the previous clauses, </w:t>
      </w:r>
      <w:r w:rsidR="0075368B" w:rsidRPr="00E2637E">
        <w:rPr>
          <w:rFonts w:eastAsiaTheme="minorEastAsia" w:hint="eastAsia"/>
          <w:lang w:val="en-US" w:eastAsia="zh-CN"/>
        </w:rPr>
        <w:t>t</w:t>
      </w:r>
      <w:r w:rsidRPr="00E2637E">
        <w:rPr>
          <w:rFonts w:eastAsiaTheme="minorEastAsia"/>
          <w:lang w:val="en-US" w:eastAsia="zh-CN"/>
        </w:rPr>
        <w:t>he observation</w:t>
      </w:r>
      <w:r w:rsidR="00B0461D" w:rsidRPr="00E2637E">
        <w:rPr>
          <w:rFonts w:eastAsiaTheme="minorEastAsia"/>
          <w:lang w:val="en-US" w:eastAsia="zh-CN"/>
        </w:rPr>
        <w:t>s</w:t>
      </w:r>
      <w:r w:rsidRPr="00E2637E">
        <w:rPr>
          <w:rFonts w:eastAsiaTheme="minorEastAsia"/>
          <w:lang w:val="en-US" w:eastAsia="zh-CN"/>
        </w:rPr>
        <w:t xml:space="preserve"> </w:t>
      </w:r>
      <w:r w:rsidR="0075368B" w:rsidRPr="00E2637E">
        <w:rPr>
          <w:rFonts w:eastAsiaTheme="minorEastAsia"/>
          <w:lang w:val="en-US" w:eastAsia="zh-CN"/>
        </w:rPr>
        <w:t xml:space="preserve">are summarized </w:t>
      </w:r>
      <w:r w:rsidRPr="00E2637E">
        <w:rPr>
          <w:rFonts w:eastAsiaTheme="minorEastAsia"/>
          <w:lang w:val="en-US" w:eastAsia="zh-CN"/>
        </w:rPr>
        <w:t xml:space="preserve">and proposals are </w:t>
      </w:r>
      <w:r w:rsidRPr="00E2637E">
        <w:rPr>
          <w:rFonts w:eastAsiaTheme="minorEastAsia" w:hint="eastAsia"/>
          <w:lang w:val="en-US" w:eastAsia="zh-CN"/>
        </w:rPr>
        <w:t>given</w:t>
      </w:r>
      <w:r w:rsidRPr="00E2637E">
        <w:rPr>
          <w:rFonts w:eastAsiaTheme="minorEastAsia"/>
          <w:lang w:val="en-US" w:eastAsia="zh-CN"/>
        </w:rPr>
        <w:t xml:space="preserve"> as follow</w:t>
      </w:r>
      <w:r w:rsidRPr="00E2637E">
        <w:rPr>
          <w:rFonts w:eastAsiaTheme="minorEastAsia" w:hint="eastAsia"/>
          <w:lang w:val="en-US" w:eastAsia="zh-CN"/>
        </w:rPr>
        <w:t>ing</w:t>
      </w:r>
      <w:r w:rsidR="0075368B" w:rsidRPr="00E2637E">
        <w:rPr>
          <w:rFonts w:eastAsiaTheme="minorEastAsia"/>
          <w:lang w:val="en-US" w:eastAsia="zh-CN"/>
        </w:rPr>
        <w:t>s</w:t>
      </w:r>
      <w:r w:rsidRPr="00E2637E">
        <w:rPr>
          <w:rFonts w:eastAsiaTheme="minorEastAsia"/>
          <w:lang w:val="en-US" w:eastAsia="zh-CN"/>
        </w:rPr>
        <w:t>:</w:t>
      </w:r>
    </w:p>
    <w:p w14:paraId="2BAA1475" w14:textId="6C0D631B" w:rsidR="00350468" w:rsidRPr="00E2637E" w:rsidRDefault="00350468" w:rsidP="00350468">
      <w:pPr>
        <w:jc w:val="both"/>
        <w:rPr>
          <w:rFonts w:eastAsiaTheme="minorEastAsia"/>
          <w:lang w:val="en-US" w:eastAsia="zh-CN"/>
        </w:rPr>
      </w:pPr>
      <w:r w:rsidRPr="00E2637E">
        <w:rPr>
          <w:rFonts w:eastAsiaTheme="minorEastAsia" w:hint="eastAsia"/>
          <w:b/>
          <w:lang w:val="en-US" w:eastAsia="zh-CN"/>
        </w:rPr>
        <w:t>O</w:t>
      </w:r>
      <w:r w:rsidRPr="00E2637E">
        <w:rPr>
          <w:rFonts w:eastAsiaTheme="minorEastAsia"/>
          <w:b/>
          <w:lang w:val="en-US" w:eastAsia="zh-CN"/>
        </w:rPr>
        <w:t xml:space="preserve">bservation 1: </w:t>
      </w:r>
      <w:r w:rsidRPr="00E2637E">
        <w:rPr>
          <w:rFonts w:eastAsiaTheme="minorEastAsia"/>
          <w:lang w:val="en-US" w:eastAsia="zh-CN"/>
        </w:rPr>
        <w:t>Smart transportation and low-altitude UAV can be prioritized within Rel-19 timeframe.</w:t>
      </w:r>
    </w:p>
    <w:p w14:paraId="38E6FEB7" w14:textId="77777777" w:rsidR="00350468" w:rsidRPr="00E2637E" w:rsidRDefault="00350468" w:rsidP="00350468">
      <w:pPr>
        <w:jc w:val="both"/>
        <w:rPr>
          <w:rFonts w:eastAsiaTheme="minorEastAsia"/>
          <w:b/>
          <w:lang w:val="en-US" w:eastAsia="zh-CN"/>
        </w:rPr>
      </w:pPr>
      <w:r w:rsidRPr="00E2637E">
        <w:rPr>
          <w:rFonts w:eastAsiaTheme="minorEastAsia" w:hint="eastAsia"/>
          <w:b/>
          <w:lang w:val="en-US" w:eastAsia="zh-CN"/>
        </w:rPr>
        <w:t>O</w:t>
      </w:r>
      <w:r w:rsidRPr="00E2637E">
        <w:rPr>
          <w:rFonts w:eastAsiaTheme="minorEastAsia"/>
          <w:b/>
          <w:lang w:val="en-US" w:eastAsia="zh-CN"/>
        </w:rPr>
        <w:t xml:space="preserve">bservation 2: </w:t>
      </w:r>
      <w:r w:rsidRPr="00E2637E">
        <w:rPr>
          <w:rFonts w:eastAsiaTheme="minorEastAsia"/>
          <w:lang w:val="en-US" w:eastAsia="zh-CN"/>
        </w:rPr>
        <w:t>gNB-based sensing modes are fit for the smart transportation and low-altitude UAV scenario.</w:t>
      </w:r>
    </w:p>
    <w:p w14:paraId="2C863183" w14:textId="3CCD1776" w:rsidR="00350468" w:rsidRPr="00E2637E" w:rsidRDefault="00350468" w:rsidP="00350468">
      <w:pPr>
        <w:jc w:val="both"/>
        <w:rPr>
          <w:rFonts w:eastAsiaTheme="minorEastAsia"/>
          <w:lang w:val="en-US" w:eastAsia="zh-CN"/>
        </w:rPr>
      </w:pPr>
      <w:r w:rsidRPr="00E2637E">
        <w:rPr>
          <w:rFonts w:eastAsiaTheme="minorEastAsia" w:hint="eastAsia"/>
          <w:b/>
          <w:lang w:val="en-US" w:eastAsia="zh-CN"/>
        </w:rPr>
        <w:t>O</w:t>
      </w:r>
      <w:r w:rsidRPr="00E2637E">
        <w:rPr>
          <w:rFonts w:eastAsiaTheme="minorEastAsia"/>
          <w:b/>
          <w:lang w:val="en-US" w:eastAsia="zh-CN"/>
        </w:rPr>
        <w:t xml:space="preserve">bservation 3: </w:t>
      </w:r>
      <w:r w:rsidR="001D6E9F" w:rsidRPr="00E2637E">
        <w:rPr>
          <w:rFonts w:eastAsiaTheme="minorEastAsia"/>
          <w:lang w:val="en-US" w:eastAsia="zh-CN"/>
        </w:rPr>
        <w:t xml:space="preserve">gNB-based sensing in monostatic mode can avoid the impact on the </w:t>
      </w:r>
      <w:proofErr w:type="spellStart"/>
      <w:r w:rsidR="001D6E9F" w:rsidRPr="00E2637E">
        <w:rPr>
          <w:rFonts w:eastAsiaTheme="minorEastAsia"/>
          <w:lang w:val="en-US" w:eastAsia="zh-CN"/>
        </w:rPr>
        <w:t>Uu</w:t>
      </w:r>
      <w:proofErr w:type="spellEnd"/>
      <w:r w:rsidR="001D6E9F" w:rsidRPr="00E2637E">
        <w:rPr>
          <w:rFonts w:eastAsiaTheme="minorEastAsia"/>
          <w:lang w:val="en-US" w:eastAsia="zh-CN"/>
        </w:rPr>
        <w:t xml:space="preserve"> interface.</w:t>
      </w:r>
    </w:p>
    <w:p w14:paraId="68541A9D" w14:textId="060CF869" w:rsidR="00350468" w:rsidRPr="00E2637E" w:rsidRDefault="00350468" w:rsidP="00350468">
      <w:pPr>
        <w:jc w:val="both"/>
        <w:rPr>
          <w:rFonts w:eastAsiaTheme="minorEastAsia"/>
          <w:lang w:val="en-US" w:eastAsia="zh-CN"/>
        </w:rPr>
      </w:pPr>
      <w:r w:rsidRPr="00E2637E">
        <w:rPr>
          <w:rFonts w:eastAsiaTheme="minorEastAsia" w:hint="eastAsia"/>
          <w:b/>
          <w:lang w:val="en-US" w:eastAsia="zh-CN"/>
        </w:rPr>
        <w:lastRenderedPageBreak/>
        <w:t>O</w:t>
      </w:r>
      <w:r w:rsidRPr="00E2637E">
        <w:rPr>
          <w:rFonts w:eastAsiaTheme="minorEastAsia"/>
          <w:b/>
          <w:lang w:val="en-US" w:eastAsia="zh-CN"/>
        </w:rPr>
        <w:t xml:space="preserve">bservation </w:t>
      </w:r>
      <w:r w:rsidR="005D6242" w:rsidRPr="00E2637E">
        <w:rPr>
          <w:rFonts w:eastAsiaTheme="minorEastAsia"/>
          <w:b/>
          <w:lang w:val="en-US" w:eastAsia="zh-CN"/>
        </w:rPr>
        <w:t>4</w:t>
      </w:r>
      <w:r w:rsidRPr="00E2637E">
        <w:rPr>
          <w:rFonts w:eastAsiaTheme="minorEastAsia"/>
          <w:b/>
          <w:lang w:val="en-US" w:eastAsia="zh-CN"/>
        </w:rPr>
        <w:t xml:space="preserve">: </w:t>
      </w:r>
      <w:r w:rsidR="00B730C6" w:rsidRPr="00E2637E">
        <w:rPr>
          <w:rFonts w:eastAsiaTheme="minorEastAsia"/>
          <w:lang w:val="en-US" w:eastAsia="zh-CN"/>
        </w:rPr>
        <w:t>Study in RAN1 can be decoupled from the work in SA2 at least for gNB-based sensing in monostatic mode.</w:t>
      </w:r>
    </w:p>
    <w:p w14:paraId="3AEC0653" w14:textId="4CC5DCEF" w:rsidR="00350468" w:rsidRPr="00E2637E" w:rsidRDefault="00350468" w:rsidP="00350468">
      <w:pPr>
        <w:jc w:val="both"/>
        <w:rPr>
          <w:rFonts w:eastAsiaTheme="minorEastAsia"/>
          <w:lang w:val="en-US" w:eastAsia="zh-CN"/>
        </w:rPr>
      </w:pPr>
      <w:r w:rsidRPr="00E2637E">
        <w:rPr>
          <w:rFonts w:eastAsiaTheme="minorEastAsia" w:hint="eastAsia"/>
          <w:b/>
          <w:lang w:val="en-US" w:eastAsia="zh-CN"/>
        </w:rPr>
        <w:t>O</w:t>
      </w:r>
      <w:r w:rsidRPr="00E2637E">
        <w:rPr>
          <w:rFonts w:eastAsiaTheme="minorEastAsia"/>
          <w:b/>
          <w:lang w:val="en-US" w:eastAsia="zh-CN"/>
        </w:rPr>
        <w:t xml:space="preserve">bservation </w:t>
      </w:r>
      <w:r w:rsidR="005D6242" w:rsidRPr="00E2637E">
        <w:rPr>
          <w:rFonts w:eastAsiaTheme="minorEastAsia"/>
          <w:b/>
          <w:lang w:val="en-US" w:eastAsia="zh-CN"/>
        </w:rPr>
        <w:t>5</w:t>
      </w:r>
      <w:r w:rsidRPr="00E2637E">
        <w:rPr>
          <w:rFonts w:eastAsiaTheme="minorEastAsia"/>
          <w:b/>
          <w:lang w:val="en-US" w:eastAsia="zh-CN"/>
        </w:rPr>
        <w:t xml:space="preserve">: </w:t>
      </w:r>
      <w:r w:rsidRPr="00E2637E">
        <w:rPr>
          <w:rFonts w:eastAsiaTheme="minorEastAsia"/>
          <w:lang w:val="en-US" w:eastAsia="zh-CN"/>
        </w:rPr>
        <w:t xml:space="preserve">a work item led by RAN3 is expected for RAN signaling to support ISAC in Rel-19. </w:t>
      </w:r>
    </w:p>
    <w:p w14:paraId="0B7970D8" w14:textId="5F84D66D" w:rsidR="00350468" w:rsidRPr="00E2637E" w:rsidRDefault="00350468" w:rsidP="00350468">
      <w:pPr>
        <w:jc w:val="both"/>
        <w:rPr>
          <w:rFonts w:eastAsiaTheme="minorEastAsia"/>
          <w:lang w:val="en-US" w:eastAsia="zh-CN"/>
        </w:rPr>
      </w:pPr>
      <w:r w:rsidRPr="00E2637E">
        <w:rPr>
          <w:rFonts w:eastAsiaTheme="minorEastAsia" w:hint="eastAsia"/>
          <w:b/>
          <w:lang w:val="en-US" w:eastAsia="zh-CN"/>
        </w:rPr>
        <w:t>O</w:t>
      </w:r>
      <w:r w:rsidRPr="00E2637E">
        <w:rPr>
          <w:rFonts w:eastAsiaTheme="minorEastAsia"/>
          <w:b/>
          <w:lang w:val="en-US" w:eastAsia="zh-CN"/>
        </w:rPr>
        <w:t xml:space="preserve">bservation </w:t>
      </w:r>
      <w:r w:rsidR="005D6242" w:rsidRPr="00E2637E">
        <w:rPr>
          <w:rFonts w:eastAsiaTheme="minorEastAsia"/>
          <w:b/>
          <w:lang w:val="en-US" w:eastAsia="zh-CN"/>
        </w:rPr>
        <w:t>6</w:t>
      </w:r>
      <w:r w:rsidRPr="00E2637E">
        <w:rPr>
          <w:rFonts w:eastAsiaTheme="minorEastAsia"/>
          <w:b/>
          <w:lang w:val="en-US" w:eastAsia="zh-CN"/>
        </w:rPr>
        <w:t xml:space="preserve">: </w:t>
      </w:r>
      <w:r w:rsidR="00661475" w:rsidRPr="00E2637E">
        <w:rPr>
          <w:rFonts w:eastAsiaTheme="minorEastAsia"/>
          <w:lang w:val="en-US" w:eastAsia="zh-CN"/>
        </w:rPr>
        <w:t>In Rel-19, at least the gNB-based sensing in monostatic mode can be decouple with RAN1, and it could be progressed with normative work.</w:t>
      </w:r>
      <w:r w:rsidRPr="00E2637E">
        <w:rPr>
          <w:rFonts w:eastAsiaTheme="minorEastAsia"/>
          <w:lang w:val="en-US" w:eastAsia="zh-CN"/>
        </w:rPr>
        <w:t xml:space="preserve"> </w:t>
      </w:r>
    </w:p>
    <w:p w14:paraId="5A2A812A" w14:textId="77777777" w:rsidR="00350468" w:rsidRPr="00E2637E" w:rsidRDefault="00350468" w:rsidP="006B69E2">
      <w:pPr>
        <w:jc w:val="both"/>
        <w:rPr>
          <w:rFonts w:eastAsiaTheme="minorEastAsia"/>
          <w:b/>
          <w:lang w:val="en-US" w:eastAsia="zh-CN"/>
        </w:rPr>
      </w:pPr>
    </w:p>
    <w:p w14:paraId="23F6C3DC" w14:textId="6B8E95AE" w:rsidR="006B69E2" w:rsidRPr="00E2637E" w:rsidRDefault="006B69E2" w:rsidP="006B69E2">
      <w:pPr>
        <w:jc w:val="both"/>
        <w:rPr>
          <w:rFonts w:eastAsiaTheme="minorEastAsia"/>
          <w:b/>
          <w:lang w:val="en-US" w:eastAsia="zh-CN"/>
        </w:rPr>
      </w:pPr>
      <w:r w:rsidRPr="00E2637E">
        <w:rPr>
          <w:rFonts w:eastAsiaTheme="minorEastAsia"/>
          <w:b/>
          <w:lang w:val="en-US" w:eastAsia="zh-CN"/>
        </w:rPr>
        <w:t xml:space="preserve">Proposal 1: </w:t>
      </w:r>
      <w:r w:rsidR="00007FC1" w:rsidRPr="00E2637E">
        <w:rPr>
          <w:rFonts w:eastAsiaTheme="minorEastAsia"/>
          <w:b/>
          <w:lang w:val="en-US" w:eastAsia="zh-CN"/>
        </w:rPr>
        <w:t>At least t</w:t>
      </w:r>
      <w:r w:rsidR="005B55C3" w:rsidRPr="00E2637E">
        <w:rPr>
          <w:rFonts w:eastAsiaTheme="minorEastAsia"/>
          <w:b/>
          <w:lang w:val="en-US" w:eastAsia="zh-CN"/>
        </w:rPr>
        <w:t xml:space="preserve">he </w:t>
      </w:r>
      <w:r w:rsidR="00FB4CC1" w:rsidRPr="00E2637E">
        <w:rPr>
          <w:rFonts w:eastAsiaTheme="minorEastAsia"/>
          <w:b/>
          <w:lang w:val="en-US" w:eastAsia="zh-CN"/>
        </w:rPr>
        <w:t>gNB-based sensing in monostatic mode</w:t>
      </w:r>
      <w:r w:rsidR="005B55C3" w:rsidRPr="00E2637E">
        <w:rPr>
          <w:rFonts w:eastAsiaTheme="minorEastAsia"/>
          <w:b/>
          <w:lang w:val="en-US" w:eastAsia="zh-CN"/>
        </w:rPr>
        <w:t xml:space="preserve"> </w:t>
      </w:r>
      <w:r w:rsidR="00007FC1" w:rsidRPr="00E2637E">
        <w:rPr>
          <w:rFonts w:eastAsiaTheme="minorEastAsia"/>
          <w:b/>
          <w:lang w:val="en-US" w:eastAsia="zh-CN"/>
        </w:rPr>
        <w:t xml:space="preserve">can be progressed with normative work in </w:t>
      </w:r>
      <w:r w:rsidR="005D6242" w:rsidRPr="00E2637E">
        <w:rPr>
          <w:rFonts w:eastAsiaTheme="minorEastAsia"/>
          <w:b/>
          <w:lang w:val="en-US" w:eastAsia="zh-CN"/>
        </w:rPr>
        <w:t xml:space="preserve">SA2 </w:t>
      </w:r>
      <w:r w:rsidR="00007FC1" w:rsidRPr="00E2637E">
        <w:rPr>
          <w:rFonts w:eastAsiaTheme="minorEastAsia"/>
          <w:b/>
          <w:lang w:val="en-US" w:eastAsia="zh-CN"/>
        </w:rPr>
        <w:t>Rel-19</w:t>
      </w:r>
      <w:r w:rsidR="005B55C3" w:rsidRPr="00E2637E">
        <w:rPr>
          <w:rFonts w:eastAsiaTheme="minorEastAsia"/>
          <w:b/>
          <w:lang w:val="en-US" w:eastAsia="zh-CN"/>
        </w:rPr>
        <w:t>.</w:t>
      </w:r>
      <w:r w:rsidR="00DF6862" w:rsidRPr="00E2637E">
        <w:rPr>
          <w:rFonts w:eastAsiaTheme="minorEastAsia"/>
          <w:b/>
          <w:lang w:val="en-US" w:eastAsia="zh-CN"/>
        </w:rPr>
        <w:t xml:space="preserve"> </w:t>
      </w:r>
    </w:p>
    <w:p w14:paraId="3A56A09D" w14:textId="20A7C6C7" w:rsidR="006B69E2" w:rsidRPr="00E2637E" w:rsidRDefault="006B69E2" w:rsidP="006B69E2">
      <w:pPr>
        <w:jc w:val="both"/>
        <w:rPr>
          <w:rFonts w:eastAsiaTheme="minorEastAsia"/>
          <w:b/>
          <w:lang w:val="en-US" w:eastAsia="zh-CN"/>
        </w:rPr>
      </w:pPr>
      <w:r w:rsidRPr="00E2637E">
        <w:rPr>
          <w:rFonts w:eastAsiaTheme="minorEastAsia"/>
          <w:b/>
          <w:lang w:val="en-US" w:eastAsia="zh-CN"/>
        </w:rPr>
        <w:t>Proposal</w:t>
      </w:r>
      <w:r w:rsidR="005B55C3" w:rsidRPr="00E2637E">
        <w:rPr>
          <w:rFonts w:eastAsiaTheme="minorEastAsia"/>
          <w:b/>
          <w:lang w:val="en-US" w:eastAsia="zh-CN"/>
        </w:rPr>
        <w:t xml:space="preserve"> </w:t>
      </w:r>
      <w:r w:rsidRPr="00E2637E">
        <w:rPr>
          <w:rFonts w:eastAsiaTheme="minorEastAsia"/>
          <w:b/>
          <w:lang w:val="en-US" w:eastAsia="zh-CN"/>
        </w:rPr>
        <w:t xml:space="preserve">2: </w:t>
      </w:r>
      <w:r w:rsidR="005B55C3" w:rsidRPr="00E2637E">
        <w:rPr>
          <w:rFonts w:eastAsiaTheme="minorEastAsia"/>
          <w:b/>
          <w:lang w:val="en-US" w:eastAsia="zh-CN"/>
        </w:rPr>
        <w:t xml:space="preserve">A work item led by RAN3 is expected for RAN </w:t>
      </w:r>
      <w:r w:rsidR="009A08AD" w:rsidRPr="00E2637E">
        <w:rPr>
          <w:rFonts w:eastAsiaTheme="minorEastAsia"/>
          <w:b/>
          <w:lang w:val="en-US" w:eastAsia="zh-CN"/>
        </w:rPr>
        <w:t>signaling</w:t>
      </w:r>
      <w:r w:rsidR="005B55C3" w:rsidRPr="00E2637E">
        <w:rPr>
          <w:rFonts w:eastAsiaTheme="minorEastAsia"/>
          <w:b/>
          <w:lang w:val="en-US" w:eastAsia="zh-CN"/>
        </w:rPr>
        <w:t xml:space="preserve"> to support ISAC in Rel-19.</w:t>
      </w:r>
    </w:p>
    <w:p w14:paraId="3C9CEC34" w14:textId="10AE9DC0" w:rsidR="005B55C3" w:rsidRPr="00E2637E" w:rsidRDefault="006B69E2" w:rsidP="00782748">
      <w:pPr>
        <w:jc w:val="both"/>
        <w:rPr>
          <w:rFonts w:eastAsiaTheme="minorEastAsia"/>
          <w:b/>
          <w:lang w:val="en-US" w:eastAsia="zh-CN"/>
        </w:rPr>
      </w:pPr>
      <w:r w:rsidRPr="00E2637E">
        <w:rPr>
          <w:rFonts w:eastAsiaTheme="minorEastAsia"/>
          <w:b/>
          <w:lang w:val="en-US" w:eastAsia="zh-CN"/>
        </w:rPr>
        <w:t xml:space="preserve">Proposal 3: </w:t>
      </w:r>
      <w:r w:rsidR="006C2D75" w:rsidRPr="00E2637E">
        <w:rPr>
          <w:rFonts w:eastAsiaTheme="minorEastAsia"/>
          <w:b/>
          <w:lang w:val="en-US" w:eastAsia="zh-CN"/>
        </w:rPr>
        <w:t xml:space="preserve">Other sensing modes can also be potentially progressed in Rel-19 timeline, if they are without </w:t>
      </w:r>
      <w:r w:rsidR="008E2DAC">
        <w:rPr>
          <w:rFonts w:eastAsiaTheme="minorEastAsia" w:hint="eastAsia"/>
          <w:b/>
          <w:lang w:val="en-US" w:eastAsia="zh-CN"/>
        </w:rPr>
        <w:t>strong</w:t>
      </w:r>
      <w:r w:rsidR="008E2DAC">
        <w:rPr>
          <w:rFonts w:eastAsiaTheme="minorEastAsia"/>
          <w:b/>
          <w:lang w:val="en-US" w:eastAsia="zh-CN"/>
        </w:rPr>
        <w:t xml:space="preserve"> </w:t>
      </w:r>
      <w:r w:rsidR="006C2D75" w:rsidRPr="00E2637E">
        <w:rPr>
          <w:rFonts w:eastAsiaTheme="minorEastAsia"/>
          <w:b/>
          <w:lang w:val="en-US" w:eastAsia="zh-CN"/>
        </w:rPr>
        <w:t>RAN1 dependency</w:t>
      </w:r>
      <w:r w:rsidR="004110C8">
        <w:rPr>
          <w:rFonts w:eastAsiaTheme="minorEastAsia" w:hint="eastAsia"/>
          <w:b/>
          <w:lang w:val="en-US" w:eastAsia="zh-CN"/>
        </w:rPr>
        <w:t>/</w:t>
      </w:r>
      <w:r w:rsidR="004110C8">
        <w:rPr>
          <w:rFonts w:eastAsiaTheme="minorEastAsia"/>
          <w:b/>
          <w:lang w:val="en-US" w:eastAsia="zh-CN"/>
        </w:rPr>
        <w:t>impact</w:t>
      </w:r>
      <w:r w:rsidR="006C2D75" w:rsidRPr="00E2637E">
        <w:rPr>
          <w:rFonts w:eastAsiaTheme="minorEastAsia"/>
          <w:b/>
          <w:lang w:val="en-US" w:eastAsia="zh-CN"/>
        </w:rPr>
        <w:t xml:space="preserve">, or RAN1 could provide sufficient information for those. </w:t>
      </w:r>
    </w:p>
    <w:p w14:paraId="6DE18310" w14:textId="28240D8C" w:rsidR="004154AC" w:rsidRPr="00E2637E" w:rsidRDefault="00975BDB" w:rsidP="004154AC">
      <w:pPr>
        <w:pStyle w:val="Heading1"/>
      </w:pPr>
      <w:r w:rsidRPr="00E2637E">
        <w:t>7</w:t>
      </w:r>
      <w:r w:rsidR="004154AC" w:rsidRPr="00E2637E">
        <w:t>.</w:t>
      </w:r>
      <w:r w:rsidR="004154AC" w:rsidRPr="00E2637E">
        <w:tab/>
        <w:t>Reference</w:t>
      </w:r>
    </w:p>
    <w:p w14:paraId="33CB8741" w14:textId="7081D66E" w:rsidR="002D4E98" w:rsidRPr="00E2637E" w:rsidRDefault="0045064E" w:rsidP="002D4E98">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00752058" w:rsidRPr="00E2637E">
        <w:rPr>
          <w:rFonts w:eastAsiaTheme="minorEastAsia"/>
          <w:lang w:val="en-US" w:eastAsia="zh-CN"/>
        </w:rPr>
        <w:t>1</w:t>
      </w:r>
      <w:r w:rsidRPr="00E2637E">
        <w:rPr>
          <w:rFonts w:eastAsiaTheme="minorEastAsia"/>
          <w:lang w:val="en-US" w:eastAsia="zh-CN"/>
        </w:rPr>
        <w:t>]</w:t>
      </w:r>
      <w:r w:rsidRPr="00E2637E">
        <w:rPr>
          <w:rFonts w:eastAsiaTheme="minorEastAsia"/>
          <w:lang w:val="en-US" w:eastAsia="zh-CN"/>
        </w:rPr>
        <w:tab/>
      </w:r>
      <w:hyperlink r:id="rId18" w:history="1">
        <w:r w:rsidR="002D4E98" w:rsidRPr="00E2637E">
          <w:rPr>
            <w:rStyle w:val="Hyperlink"/>
          </w:rPr>
          <w:t>SP-220717</w:t>
        </w:r>
      </w:hyperlink>
      <w:r w:rsidR="002D4E98" w:rsidRPr="00E2637E">
        <w:t>, Revised SID on Integrated Sensing and Communication. 3GPP TSG SA Meeting #96, June 07-10, 2022.</w:t>
      </w:r>
      <w:r w:rsidR="002D4E98" w:rsidRPr="00E2637E">
        <w:rPr>
          <w:rFonts w:eastAsiaTheme="minorEastAsia"/>
          <w:lang w:val="en-US" w:eastAsia="zh-CN"/>
        </w:rPr>
        <w:t xml:space="preserve"> </w:t>
      </w:r>
    </w:p>
    <w:p w14:paraId="41427921" w14:textId="1BBABA57" w:rsidR="0045064E" w:rsidRPr="00E2637E" w:rsidRDefault="0045064E" w:rsidP="002D4E98">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00752058" w:rsidRPr="00E2637E">
        <w:rPr>
          <w:rFonts w:eastAsiaTheme="minorEastAsia"/>
          <w:lang w:val="en-US" w:eastAsia="zh-CN"/>
        </w:rPr>
        <w:t>2</w:t>
      </w:r>
      <w:r w:rsidRPr="00E2637E">
        <w:rPr>
          <w:rFonts w:eastAsiaTheme="minorEastAsia"/>
          <w:lang w:val="en-US" w:eastAsia="zh-CN"/>
        </w:rPr>
        <w:t>]</w:t>
      </w:r>
      <w:r w:rsidRPr="00E2637E">
        <w:rPr>
          <w:rFonts w:eastAsiaTheme="minorEastAsia"/>
          <w:lang w:val="en-US" w:eastAsia="zh-CN"/>
        </w:rPr>
        <w:tab/>
      </w:r>
      <w:hyperlink r:id="rId19" w:history="1">
        <w:r w:rsidRPr="00E2637E">
          <w:rPr>
            <w:rStyle w:val="Hyperlink"/>
            <w:lang w:val="en-US"/>
          </w:rPr>
          <w:t>SP-230507</w:t>
        </w:r>
      </w:hyperlink>
      <w:r w:rsidRPr="00E2637E">
        <w:t xml:space="preserve">, </w:t>
      </w:r>
      <w:r w:rsidR="002D4E98" w:rsidRPr="00E2637E">
        <w:t>Integrated Sensing and Communication (Sensing). 3GPP TSG SA Meeting #100, June 12-16, 2023.</w:t>
      </w:r>
      <w:r w:rsidR="002D4E98" w:rsidRPr="00E2637E">
        <w:rPr>
          <w:rFonts w:eastAsiaTheme="minorEastAsia"/>
          <w:lang w:val="en-US" w:eastAsia="zh-CN"/>
        </w:rPr>
        <w:t xml:space="preserve"> </w:t>
      </w:r>
    </w:p>
    <w:p w14:paraId="2D922D65" w14:textId="19956A3D" w:rsidR="002213E7" w:rsidRPr="00E2637E" w:rsidRDefault="002213E7" w:rsidP="0045064E">
      <w:pPr>
        <w:pStyle w:val="CommentText"/>
        <w:rPr>
          <w:rFonts w:eastAsiaTheme="minorEastAsia"/>
          <w:lang w:val="en-US" w:eastAsia="zh-CN"/>
        </w:rPr>
      </w:pPr>
      <w:r w:rsidRPr="00E2637E">
        <w:rPr>
          <w:rFonts w:eastAsiaTheme="minorEastAsia" w:hint="eastAsia"/>
          <w:lang w:val="en-US" w:eastAsia="zh-CN"/>
        </w:rPr>
        <w:t>[</w:t>
      </w:r>
      <w:r w:rsidR="00752058" w:rsidRPr="00E2637E">
        <w:rPr>
          <w:rFonts w:eastAsiaTheme="minorEastAsia"/>
          <w:lang w:val="en-US" w:eastAsia="zh-CN"/>
        </w:rPr>
        <w:t>3</w:t>
      </w:r>
      <w:r w:rsidRPr="00E2637E">
        <w:rPr>
          <w:rFonts w:eastAsiaTheme="minorEastAsia"/>
          <w:lang w:val="en-US" w:eastAsia="zh-CN"/>
        </w:rPr>
        <w:t>]</w:t>
      </w:r>
      <w:r w:rsidRPr="00E2637E">
        <w:rPr>
          <w:rFonts w:eastAsiaTheme="minorEastAsia"/>
          <w:lang w:val="en-US" w:eastAsia="zh-CN"/>
        </w:rPr>
        <w:tab/>
      </w:r>
      <w:hyperlink r:id="rId20" w:history="1">
        <w:r w:rsidR="002345CB" w:rsidRPr="00E2637E">
          <w:rPr>
            <w:rStyle w:val="Hyperlink"/>
          </w:rPr>
          <w:t>RWS-230488</w:t>
        </w:r>
      </w:hyperlink>
      <w:r w:rsidR="002345CB" w:rsidRPr="00E2637E">
        <w:t>, RAN Chair’s Summary of Rel-19 Workshop. RAN Chair.</w:t>
      </w:r>
    </w:p>
    <w:p w14:paraId="02B6C518" w14:textId="5AFCBF99" w:rsidR="002213E7" w:rsidRPr="00E2637E" w:rsidRDefault="002213E7" w:rsidP="002345CB">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00752058" w:rsidRPr="00E2637E">
        <w:rPr>
          <w:rFonts w:eastAsiaTheme="minorEastAsia"/>
          <w:lang w:val="en-US" w:eastAsia="zh-CN"/>
        </w:rPr>
        <w:t>4</w:t>
      </w:r>
      <w:r w:rsidRPr="00E2637E">
        <w:rPr>
          <w:rFonts w:eastAsiaTheme="minorEastAsia"/>
          <w:lang w:val="en-US" w:eastAsia="zh-CN"/>
        </w:rPr>
        <w:t>]</w:t>
      </w:r>
      <w:r w:rsidRPr="00E2637E">
        <w:rPr>
          <w:rFonts w:eastAsiaTheme="minorEastAsia"/>
          <w:lang w:val="en-US" w:eastAsia="zh-CN"/>
        </w:rPr>
        <w:tab/>
      </w:r>
      <w:hyperlink r:id="rId21" w:history="1">
        <w:r w:rsidR="0029709D" w:rsidRPr="00E2637E">
          <w:rPr>
            <w:rStyle w:val="Hyperlink"/>
          </w:rPr>
          <w:t>S2-2309916</w:t>
        </w:r>
      </w:hyperlink>
      <w:r w:rsidR="002345CB" w:rsidRPr="00E2637E">
        <w:t xml:space="preserve">, </w:t>
      </w:r>
      <w:r w:rsidR="0029709D" w:rsidRPr="00E2637E">
        <w:t>New SID on Study on Architecture Enhancement to support Integrated Sensing and Communication</w:t>
      </w:r>
      <w:r w:rsidR="002345CB" w:rsidRPr="00E2637E">
        <w:t xml:space="preserve">. 3GPP </w:t>
      </w:r>
      <w:r w:rsidR="0029709D" w:rsidRPr="00E2637E">
        <w:t>SA W</w:t>
      </w:r>
      <w:r w:rsidR="002345CB" w:rsidRPr="00E2637E">
        <w:t>G</w:t>
      </w:r>
      <w:r w:rsidR="0029709D" w:rsidRPr="00E2637E">
        <w:t>2</w:t>
      </w:r>
      <w:r w:rsidR="002345CB" w:rsidRPr="00E2637E">
        <w:t xml:space="preserve"> Meeting #</w:t>
      </w:r>
      <w:r w:rsidR="0029709D" w:rsidRPr="00E2637E">
        <w:t>158</w:t>
      </w:r>
      <w:r w:rsidR="002345CB" w:rsidRPr="00E2637E">
        <w:t xml:space="preserve">, </w:t>
      </w:r>
      <w:r w:rsidR="0029709D" w:rsidRPr="00E2637E">
        <w:t>August</w:t>
      </w:r>
      <w:r w:rsidR="002345CB" w:rsidRPr="00E2637E">
        <w:t xml:space="preserve"> </w:t>
      </w:r>
      <w:r w:rsidR="0017656E" w:rsidRPr="00E2637E">
        <w:t>21</w:t>
      </w:r>
      <w:r w:rsidR="002345CB" w:rsidRPr="00E2637E">
        <w:t>-</w:t>
      </w:r>
      <w:r w:rsidR="0017656E" w:rsidRPr="00E2637E">
        <w:t>25</w:t>
      </w:r>
      <w:r w:rsidR="002345CB" w:rsidRPr="00E2637E">
        <w:t>, 202</w:t>
      </w:r>
      <w:r w:rsidR="00340ECC" w:rsidRPr="00E2637E">
        <w:t>3</w:t>
      </w:r>
      <w:r w:rsidR="003F5FBE" w:rsidRPr="00E2637E">
        <w:t>.</w:t>
      </w:r>
      <w:r w:rsidR="002345CB" w:rsidRPr="00E2637E">
        <w:rPr>
          <w:rFonts w:eastAsiaTheme="minorEastAsia"/>
          <w:lang w:val="en-US" w:eastAsia="zh-CN"/>
        </w:rPr>
        <w:t xml:space="preserve"> </w:t>
      </w:r>
    </w:p>
    <w:p w14:paraId="6C373D71" w14:textId="05A7C46C" w:rsidR="002213E7" w:rsidRPr="00E2637E" w:rsidRDefault="002213E7" w:rsidP="0045064E">
      <w:pPr>
        <w:pStyle w:val="CommentText"/>
        <w:rPr>
          <w:rFonts w:eastAsiaTheme="minorEastAsia"/>
          <w:lang w:val="en-US" w:eastAsia="zh-CN"/>
        </w:rPr>
      </w:pPr>
      <w:r w:rsidRPr="00E2637E">
        <w:rPr>
          <w:rFonts w:eastAsiaTheme="minorEastAsia" w:hint="eastAsia"/>
          <w:lang w:val="en-US" w:eastAsia="zh-CN"/>
        </w:rPr>
        <w:t>[</w:t>
      </w:r>
      <w:r w:rsidR="00752058" w:rsidRPr="00E2637E">
        <w:rPr>
          <w:rFonts w:eastAsiaTheme="minorEastAsia"/>
          <w:lang w:val="en-US" w:eastAsia="zh-CN"/>
        </w:rPr>
        <w:t>5</w:t>
      </w:r>
      <w:r w:rsidRPr="00E2637E">
        <w:rPr>
          <w:rFonts w:eastAsiaTheme="minorEastAsia"/>
          <w:lang w:val="en-US" w:eastAsia="zh-CN"/>
        </w:rPr>
        <w:t>]</w:t>
      </w:r>
      <w:r w:rsidRPr="00E2637E">
        <w:rPr>
          <w:rFonts w:eastAsiaTheme="minorEastAsia"/>
          <w:lang w:val="en-US" w:eastAsia="zh-CN"/>
        </w:rPr>
        <w:tab/>
      </w:r>
      <w:r w:rsidR="007C700A" w:rsidRPr="00E2637E">
        <w:t>3GPP </w:t>
      </w:r>
      <w:r w:rsidR="002345CB" w:rsidRPr="00E2637E">
        <w:rPr>
          <w:rFonts w:eastAsiaTheme="minorEastAsia"/>
          <w:lang w:val="en-US" w:eastAsia="zh-CN"/>
        </w:rPr>
        <w:t>TR 22.837</w:t>
      </w:r>
      <w:r w:rsidR="007C700A" w:rsidRPr="00E2637E">
        <w:rPr>
          <w:rFonts w:eastAsiaTheme="minorEastAsia"/>
          <w:lang w:val="en-US" w:eastAsia="zh-CN"/>
        </w:rPr>
        <w:t>: "Feasibility Study on Integrated Sensing and Communication".</w:t>
      </w:r>
    </w:p>
    <w:p w14:paraId="05DDD389" w14:textId="28911980" w:rsidR="002213E7" w:rsidRPr="00E2637E" w:rsidRDefault="002213E7" w:rsidP="0045064E">
      <w:pPr>
        <w:pStyle w:val="CommentText"/>
        <w:rPr>
          <w:rFonts w:eastAsiaTheme="minorEastAsia"/>
          <w:lang w:val="en-US" w:eastAsia="zh-CN"/>
        </w:rPr>
      </w:pPr>
      <w:r w:rsidRPr="00E2637E">
        <w:rPr>
          <w:rFonts w:eastAsiaTheme="minorEastAsia" w:hint="eastAsia"/>
          <w:lang w:val="en-US" w:eastAsia="zh-CN"/>
        </w:rPr>
        <w:t>[</w:t>
      </w:r>
      <w:r w:rsidR="00752058" w:rsidRPr="00E2637E">
        <w:rPr>
          <w:rFonts w:eastAsiaTheme="minorEastAsia"/>
          <w:lang w:val="en-US" w:eastAsia="zh-CN"/>
        </w:rPr>
        <w:t>6</w:t>
      </w:r>
      <w:r w:rsidRPr="00E2637E">
        <w:rPr>
          <w:rFonts w:eastAsiaTheme="minorEastAsia"/>
          <w:lang w:val="en-US" w:eastAsia="zh-CN"/>
        </w:rPr>
        <w:t>]</w:t>
      </w:r>
      <w:r w:rsidRPr="00E2637E">
        <w:rPr>
          <w:rFonts w:eastAsiaTheme="minorEastAsia"/>
          <w:lang w:val="en-US" w:eastAsia="zh-CN"/>
        </w:rPr>
        <w:tab/>
      </w:r>
      <w:r w:rsidR="005174F2" w:rsidRPr="00E2637E">
        <w:rPr>
          <w:rFonts w:eastAsiaTheme="minorEastAsia"/>
          <w:lang w:val="en-US" w:eastAsia="zh-CN"/>
        </w:rPr>
        <w:t>(</w:t>
      </w:r>
      <w:r w:rsidR="002345CB" w:rsidRPr="00E2637E">
        <w:rPr>
          <w:rFonts w:eastAsiaTheme="minorEastAsia"/>
          <w:lang w:val="en-US" w:eastAsia="zh-CN"/>
        </w:rPr>
        <w:t>draft</w:t>
      </w:r>
      <w:r w:rsidR="005174F2" w:rsidRPr="00E2637E">
        <w:rPr>
          <w:rFonts w:eastAsiaTheme="minorEastAsia"/>
          <w:lang w:val="en-US" w:eastAsia="zh-CN"/>
        </w:rPr>
        <w:t>) 3GPP</w:t>
      </w:r>
      <w:r w:rsidR="002345CB" w:rsidRPr="00E2637E">
        <w:rPr>
          <w:rFonts w:eastAsiaTheme="minorEastAsia"/>
          <w:lang w:val="en-US" w:eastAsia="zh-CN"/>
        </w:rPr>
        <w:t xml:space="preserve"> TS 22.137</w:t>
      </w:r>
      <w:r w:rsidR="005174F2" w:rsidRPr="00E2637E">
        <w:rPr>
          <w:rFonts w:eastAsiaTheme="minorEastAsia"/>
          <w:lang w:val="en-US" w:eastAsia="zh-CN"/>
        </w:rPr>
        <w:t>: "</w:t>
      </w:r>
      <w:r w:rsidR="005174F2" w:rsidRPr="00E2637E">
        <w:t>Service requirements for Integrated Sensing and Communication</w:t>
      </w:r>
      <w:r w:rsidR="005174F2" w:rsidRPr="00E2637E">
        <w:rPr>
          <w:rFonts w:eastAsiaTheme="minorEastAsia"/>
          <w:lang w:val="en-US" w:eastAsia="zh-CN"/>
        </w:rPr>
        <w:t>".</w:t>
      </w:r>
      <w:r w:rsidR="00AF42F3" w:rsidRPr="00E2637E">
        <w:rPr>
          <w:rFonts w:eastAsiaTheme="minorEastAsia"/>
          <w:lang w:val="en-US" w:eastAsia="zh-CN"/>
        </w:rPr>
        <w:t xml:space="preserve"> </w:t>
      </w:r>
      <w:r w:rsidR="00F35442" w:rsidRPr="00E2637E">
        <w:rPr>
          <w:rFonts w:eastAsiaTheme="minorEastAsia"/>
          <w:lang w:val="en-US" w:eastAsia="zh-CN"/>
        </w:rPr>
        <w:t xml:space="preserve">Link </w:t>
      </w:r>
      <w:hyperlink r:id="rId22" w:history="1">
        <w:r w:rsidR="00AF42F3" w:rsidRPr="00E2637E">
          <w:rPr>
            <w:rStyle w:val="Hyperlink"/>
            <w:rFonts w:eastAsiaTheme="minorEastAsia"/>
            <w:lang w:val="en-US" w:eastAsia="zh-CN"/>
          </w:rPr>
          <w:t>here</w:t>
        </w:r>
      </w:hyperlink>
      <w:r w:rsidR="004858F6" w:rsidRPr="00E2637E">
        <w:rPr>
          <w:rStyle w:val="Hyperlink"/>
          <w:rFonts w:eastAsiaTheme="minorEastAsia"/>
          <w:lang w:val="en-US" w:eastAsia="zh-CN"/>
        </w:rPr>
        <w:t>.</w:t>
      </w:r>
    </w:p>
    <w:p w14:paraId="7F6DF4D4" w14:textId="62B0B5F4" w:rsidR="004154AC" w:rsidRPr="00E2637E" w:rsidRDefault="00170A3B" w:rsidP="00782748">
      <w:pPr>
        <w:jc w:val="both"/>
        <w:rPr>
          <w:rFonts w:eastAsiaTheme="minorEastAsia"/>
          <w:lang w:val="en-US" w:eastAsia="zh-CN"/>
        </w:rPr>
      </w:pPr>
      <w:r w:rsidRPr="00E2637E">
        <w:rPr>
          <w:rFonts w:eastAsiaTheme="minorEastAsia" w:hint="eastAsia"/>
          <w:lang w:val="en-US" w:eastAsia="zh-CN"/>
        </w:rPr>
        <w:t>[</w:t>
      </w:r>
      <w:r w:rsidR="00752058" w:rsidRPr="00E2637E">
        <w:rPr>
          <w:rFonts w:eastAsiaTheme="minorEastAsia"/>
          <w:lang w:val="en-US" w:eastAsia="zh-CN"/>
        </w:rPr>
        <w:t>7</w:t>
      </w:r>
      <w:r w:rsidRPr="00E2637E">
        <w:rPr>
          <w:rFonts w:eastAsiaTheme="minorEastAsia"/>
          <w:lang w:val="en-US" w:eastAsia="zh-CN"/>
        </w:rPr>
        <w:t>]</w:t>
      </w:r>
      <w:r w:rsidRPr="00E2637E">
        <w:rPr>
          <w:rFonts w:eastAsiaTheme="minorEastAsia"/>
          <w:lang w:val="en-US" w:eastAsia="zh-CN"/>
        </w:rPr>
        <w:tab/>
      </w:r>
      <w:r w:rsidR="005174F2" w:rsidRPr="00E2637E">
        <w:rPr>
          <w:rFonts w:eastAsiaTheme="minorEastAsia"/>
          <w:lang w:val="en-US" w:eastAsia="zh-CN"/>
        </w:rPr>
        <w:t xml:space="preserve">Web page: </w:t>
      </w:r>
      <w:hyperlink r:id="rId23" w:history="1">
        <w:r w:rsidR="0019412C" w:rsidRPr="00E2637E">
          <w:rPr>
            <w:rStyle w:val="Hyperlink"/>
            <w:rFonts w:eastAsiaTheme="minorEastAsia"/>
            <w:lang w:val="en-US" w:eastAsia="zh-CN"/>
          </w:rPr>
          <w:t>https://www.pudong.gov.cn/rmt_pdxw/20230710/762621.html</w:t>
        </w:r>
      </w:hyperlink>
      <w:r w:rsidR="0006448D" w:rsidRPr="00E2637E">
        <w:rPr>
          <w:rFonts w:eastAsiaTheme="minorEastAsia"/>
          <w:lang w:val="en-US" w:eastAsia="zh-CN"/>
        </w:rPr>
        <w:t xml:space="preserve"> (</w:t>
      </w:r>
      <w:r w:rsidR="0006448D" w:rsidRPr="00D04F0A">
        <w:rPr>
          <w:rFonts w:eastAsiaTheme="minorEastAsia"/>
          <w:lang w:val="en-US" w:eastAsia="zh-CN"/>
        </w:rPr>
        <w:t>In Chinese</w:t>
      </w:r>
      <w:r w:rsidR="0006448D" w:rsidRPr="00E2637E">
        <w:rPr>
          <w:rFonts w:eastAsiaTheme="minorEastAsia"/>
          <w:lang w:val="en-US" w:eastAsia="zh-CN"/>
        </w:rPr>
        <w:t>)</w:t>
      </w:r>
    </w:p>
    <w:p w14:paraId="30414721" w14:textId="716767CF" w:rsidR="0068640E" w:rsidRDefault="0068640E" w:rsidP="0068640E">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Pr="00E2637E">
        <w:rPr>
          <w:rFonts w:eastAsiaTheme="minorEastAsia"/>
          <w:lang w:val="en-US" w:eastAsia="zh-CN"/>
        </w:rPr>
        <w:t>8]</w:t>
      </w:r>
      <w:r w:rsidRPr="00E2637E">
        <w:rPr>
          <w:rFonts w:eastAsiaTheme="minorEastAsia"/>
          <w:lang w:val="en-US" w:eastAsia="zh-CN"/>
        </w:rPr>
        <w:tab/>
      </w:r>
      <w:hyperlink r:id="rId24" w:history="1">
        <w:r w:rsidRPr="00E2637E">
          <w:rPr>
            <w:rStyle w:val="Hyperlink"/>
          </w:rPr>
          <w:t>S2-2306807</w:t>
        </w:r>
      </w:hyperlink>
      <w:r w:rsidRPr="00E2637E">
        <w:t>, Views on Integrated Sensing and Communication in SA WG2. 3GPP SA WG2 Meeting #157, May 22-26, 2023.</w:t>
      </w:r>
      <w:r w:rsidRPr="00E2637E">
        <w:rPr>
          <w:rFonts w:eastAsiaTheme="minorEastAsia"/>
          <w:lang w:val="en-US" w:eastAsia="zh-CN"/>
        </w:rPr>
        <w:t xml:space="preserve"> </w:t>
      </w:r>
    </w:p>
    <w:p w14:paraId="27065641" w14:textId="390419BA" w:rsidR="005A694A" w:rsidRPr="00E2637E" w:rsidRDefault="005A694A" w:rsidP="0068640E">
      <w:pPr>
        <w:pStyle w:val="CommentText"/>
        <w:ind w:left="1276" w:hangingChars="638" w:hanging="1276"/>
        <w:rPr>
          <w:rFonts w:eastAsiaTheme="minorEastAsia"/>
          <w:lang w:val="en-US" w:eastAsia="zh-CN"/>
        </w:rPr>
      </w:pPr>
      <w:r>
        <w:rPr>
          <w:rFonts w:eastAsiaTheme="minorEastAsia" w:hint="eastAsia"/>
          <w:lang w:val="en-US" w:eastAsia="zh-CN"/>
        </w:rPr>
        <w:t>[</w:t>
      </w:r>
      <w:r>
        <w:rPr>
          <w:rFonts w:eastAsiaTheme="minorEastAsia"/>
          <w:lang w:val="en-US" w:eastAsia="zh-CN"/>
        </w:rPr>
        <w:t>9]</w:t>
      </w:r>
      <w:r>
        <w:rPr>
          <w:rFonts w:eastAsiaTheme="minorEastAsia"/>
          <w:lang w:val="en-US" w:eastAsia="zh-CN"/>
        </w:rPr>
        <w:tab/>
      </w:r>
      <w:r w:rsidRPr="00F454BB">
        <w:t xml:space="preserve">C. Sturm and W. </w:t>
      </w:r>
      <w:proofErr w:type="spellStart"/>
      <w:r w:rsidRPr="00F454BB">
        <w:t>Wiesbeck</w:t>
      </w:r>
      <w:proofErr w:type="spellEnd"/>
      <w:r w:rsidRPr="00F454BB">
        <w:t>, “Waveform design and signal processing aspects for fusion of wireless communications and radar sensing,” Proc. IEEE, vol. 99, no. 7, pp. 1236–1259, Jul. 2011.</w:t>
      </w:r>
    </w:p>
    <w:p w14:paraId="73D37C3B" w14:textId="68E02393" w:rsidR="0068640E" w:rsidRPr="004154AC" w:rsidRDefault="0068640E" w:rsidP="0068640E">
      <w:pPr>
        <w:pStyle w:val="CommentText"/>
        <w:ind w:left="1276" w:hangingChars="638" w:hanging="1276"/>
        <w:rPr>
          <w:rFonts w:eastAsiaTheme="minorEastAsia"/>
          <w:lang w:val="en-US" w:eastAsia="zh-CN"/>
        </w:rPr>
      </w:pPr>
      <w:r w:rsidRPr="00E2637E">
        <w:rPr>
          <w:rFonts w:eastAsiaTheme="minorEastAsia" w:hint="eastAsia"/>
          <w:lang w:val="en-US" w:eastAsia="zh-CN"/>
        </w:rPr>
        <w:t>[</w:t>
      </w:r>
      <w:r w:rsidR="005A694A">
        <w:rPr>
          <w:rFonts w:eastAsiaTheme="minorEastAsia"/>
          <w:lang w:val="en-US" w:eastAsia="zh-CN"/>
        </w:rPr>
        <w:t>10</w:t>
      </w:r>
      <w:r w:rsidRPr="00E2637E">
        <w:rPr>
          <w:rFonts w:eastAsiaTheme="minorEastAsia"/>
          <w:lang w:val="en-US" w:eastAsia="zh-CN"/>
        </w:rPr>
        <w:t>]</w:t>
      </w:r>
      <w:r w:rsidRPr="00E2637E">
        <w:rPr>
          <w:rFonts w:eastAsiaTheme="minorEastAsia"/>
          <w:lang w:val="en-US" w:eastAsia="zh-CN"/>
        </w:rPr>
        <w:tab/>
      </w:r>
      <w:hyperlink r:id="rId25" w:history="1">
        <w:r w:rsidRPr="00E2637E">
          <w:rPr>
            <w:rStyle w:val="Hyperlink"/>
            <w:rFonts w:eastAsiaTheme="minorEastAsia"/>
            <w:lang w:val="en-US" w:eastAsia="zh-CN"/>
          </w:rPr>
          <w:t>RP-181430</w:t>
        </w:r>
      </w:hyperlink>
      <w:r w:rsidRPr="00E2637E">
        <w:rPr>
          <w:rFonts w:eastAsiaTheme="minorEastAsia"/>
          <w:lang w:val="en-US" w:eastAsia="zh-CN"/>
        </w:rPr>
        <w:t>, Study on remote interference management for NR. 3GPP TSG RAN Meeting #80, June 11 - 15, 2018</w:t>
      </w:r>
    </w:p>
    <w:sectPr w:rsidR="0068640E" w:rsidRPr="004154AC">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E1A79" w14:textId="77777777" w:rsidR="00A244FC" w:rsidRDefault="00A244FC">
      <w:r>
        <w:separator/>
      </w:r>
    </w:p>
    <w:p w14:paraId="0E5A5F1D" w14:textId="77777777" w:rsidR="00A244FC" w:rsidRDefault="00A244FC"/>
  </w:endnote>
  <w:endnote w:type="continuationSeparator" w:id="0">
    <w:p w14:paraId="572F4B7A" w14:textId="77777777" w:rsidR="00A244FC" w:rsidRDefault="00A244FC">
      <w:r>
        <w:continuationSeparator/>
      </w:r>
    </w:p>
    <w:p w14:paraId="4C6F58D8" w14:textId="77777777" w:rsidR="00A244FC" w:rsidRDefault="00A24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5531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70D0A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024F5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A9F08" w14:textId="77777777" w:rsidR="00A244FC" w:rsidRDefault="00A244FC">
      <w:r>
        <w:separator/>
      </w:r>
    </w:p>
    <w:p w14:paraId="3FD3E1A7" w14:textId="77777777" w:rsidR="00A244FC" w:rsidRDefault="00A244FC"/>
  </w:footnote>
  <w:footnote w:type="continuationSeparator" w:id="0">
    <w:p w14:paraId="01C088B6" w14:textId="77777777" w:rsidR="00A244FC" w:rsidRDefault="00A244FC">
      <w:r>
        <w:continuationSeparator/>
      </w:r>
    </w:p>
    <w:p w14:paraId="524962CA" w14:textId="77777777" w:rsidR="00A244FC" w:rsidRDefault="00A24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53865" w14:textId="77777777" w:rsidR="006F5DD0" w:rsidRDefault="006F5DD0"/>
  <w:p w14:paraId="3691743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F0B2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63707">
      <w:rPr>
        <w:rFonts w:ascii="Arial" w:hAnsi="Arial" w:cs="Arial"/>
        <w:b/>
        <w:bCs/>
        <w:noProof/>
        <w:sz w:val="18"/>
        <w:lang w:val="fr-FR"/>
      </w:rPr>
      <w:t>5</w:t>
    </w:r>
    <w:r>
      <w:rPr>
        <w:rFonts w:ascii="Arial" w:hAnsi="Arial" w:cs="Arial"/>
        <w:b/>
        <w:bCs/>
        <w:sz w:val="18"/>
      </w:rPr>
      <w:fldChar w:fldCharType="end"/>
    </w:r>
  </w:p>
  <w:p w14:paraId="4CCB7BC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4.95pt;height:14.95pt" o:bullet="t">
        <v:imagedata r:id="rId1" o:title="art7234"/>
      </v:shape>
    </w:pict>
  </w:numPicBullet>
  <w:abstractNum w:abstractNumId="0" w15:restartNumberingAfterBreak="0">
    <w:nsid w:val="00381EB5"/>
    <w:multiLevelType w:val="hybridMultilevel"/>
    <w:tmpl w:val="B254AEA0"/>
    <w:lvl w:ilvl="0" w:tplc="812C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AF1E94"/>
    <w:multiLevelType w:val="hybridMultilevel"/>
    <w:tmpl w:val="960E23C6"/>
    <w:lvl w:ilvl="0" w:tplc="5FF8193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D13B4F"/>
    <w:multiLevelType w:val="multilevel"/>
    <w:tmpl w:val="02D13B4F"/>
    <w:lvl w:ilvl="0">
      <w:start w:val="1"/>
      <w:numFmt w:val="bullet"/>
      <w:lvlText w:val="-"/>
      <w:lvlJc w:val="left"/>
      <w:pPr>
        <w:ind w:left="360" w:hanging="360"/>
      </w:pPr>
      <w:rPr>
        <w:rFonts w:ascii="Times New Roman" w:eastAsia="DengXian" w:hAnsi="Times New Roman" w:cs="Times New Roman" w:hint="default"/>
      </w:rPr>
    </w:lvl>
    <w:lvl w:ilvl="1">
      <w:start w:val="7"/>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8216A"/>
    <w:multiLevelType w:val="hybridMultilevel"/>
    <w:tmpl w:val="185006DE"/>
    <w:lvl w:ilvl="0" w:tplc="95347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A260F"/>
    <w:multiLevelType w:val="hybridMultilevel"/>
    <w:tmpl w:val="5DC4B8D2"/>
    <w:lvl w:ilvl="0" w:tplc="6A105D6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655DFA"/>
    <w:multiLevelType w:val="hybridMultilevel"/>
    <w:tmpl w:val="54BC06D0"/>
    <w:lvl w:ilvl="0" w:tplc="DA905D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D4745"/>
    <w:multiLevelType w:val="hybridMultilevel"/>
    <w:tmpl w:val="27847C66"/>
    <w:lvl w:ilvl="0" w:tplc="970044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4"/>
  </w:num>
  <w:num w:numId="4">
    <w:abstractNumId w:val="8"/>
  </w:num>
  <w:num w:numId="5">
    <w:abstractNumId w:val="14"/>
  </w:num>
  <w:num w:numId="6">
    <w:abstractNumId w:val="19"/>
  </w:num>
  <w:num w:numId="7">
    <w:abstractNumId w:val="10"/>
  </w:num>
  <w:num w:numId="8">
    <w:abstractNumId w:val="13"/>
  </w:num>
  <w:num w:numId="9">
    <w:abstractNumId w:val="16"/>
  </w:num>
  <w:num w:numId="10">
    <w:abstractNumId w:val="21"/>
  </w:num>
  <w:num w:numId="11">
    <w:abstractNumId w:val="11"/>
  </w:num>
  <w:num w:numId="12">
    <w:abstractNumId w:val="1"/>
  </w:num>
  <w:num w:numId="13">
    <w:abstractNumId w:val="6"/>
  </w:num>
  <w:num w:numId="14">
    <w:abstractNumId w:val="12"/>
  </w:num>
  <w:num w:numId="15">
    <w:abstractNumId w:val="18"/>
  </w:num>
  <w:num w:numId="16">
    <w:abstractNumId w:val="3"/>
  </w:num>
  <w:num w:numId="17">
    <w:abstractNumId w:val="5"/>
  </w:num>
  <w:num w:numId="18">
    <w:abstractNumId w:val="0"/>
  </w:num>
  <w:num w:numId="19">
    <w:abstractNumId w:val="7"/>
  </w:num>
  <w:num w:numId="20">
    <w:abstractNumId w:val="2"/>
  </w:num>
  <w:num w:numId="21">
    <w:abstractNumId w:val="17"/>
  </w:num>
  <w:num w:numId="22">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4AA"/>
    <w:rsid w:val="00005507"/>
    <w:rsid w:val="00005D97"/>
    <w:rsid w:val="00005E68"/>
    <w:rsid w:val="00006BF9"/>
    <w:rsid w:val="0000775E"/>
    <w:rsid w:val="000077C5"/>
    <w:rsid w:val="00007C50"/>
    <w:rsid w:val="00007FC1"/>
    <w:rsid w:val="00010551"/>
    <w:rsid w:val="0001059E"/>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9C4"/>
    <w:rsid w:val="00027B9C"/>
    <w:rsid w:val="0003091B"/>
    <w:rsid w:val="000319C0"/>
    <w:rsid w:val="00032C4D"/>
    <w:rsid w:val="00033FBB"/>
    <w:rsid w:val="00034D60"/>
    <w:rsid w:val="000350EE"/>
    <w:rsid w:val="0003510B"/>
    <w:rsid w:val="00035CDA"/>
    <w:rsid w:val="00036770"/>
    <w:rsid w:val="0004077D"/>
    <w:rsid w:val="00040B51"/>
    <w:rsid w:val="00040C90"/>
    <w:rsid w:val="00040CC2"/>
    <w:rsid w:val="000410CE"/>
    <w:rsid w:val="00041E56"/>
    <w:rsid w:val="00041F7E"/>
    <w:rsid w:val="00041FA7"/>
    <w:rsid w:val="00043303"/>
    <w:rsid w:val="00043C43"/>
    <w:rsid w:val="00043DBE"/>
    <w:rsid w:val="00044075"/>
    <w:rsid w:val="00045722"/>
    <w:rsid w:val="00047051"/>
    <w:rsid w:val="00047C64"/>
    <w:rsid w:val="00050096"/>
    <w:rsid w:val="00050528"/>
    <w:rsid w:val="00050D23"/>
    <w:rsid w:val="00050E28"/>
    <w:rsid w:val="0005199A"/>
    <w:rsid w:val="0005299A"/>
    <w:rsid w:val="00052A29"/>
    <w:rsid w:val="000549F0"/>
    <w:rsid w:val="00054EB5"/>
    <w:rsid w:val="000559CF"/>
    <w:rsid w:val="00056F95"/>
    <w:rsid w:val="0005715C"/>
    <w:rsid w:val="00060F24"/>
    <w:rsid w:val="00061913"/>
    <w:rsid w:val="00062F11"/>
    <w:rsid w:val="0006316E"/>
    <w:rsid w:val="000631E9"/>
    <w:rsid w:val="00063321"/>
    <w:rsid w:val="00063EF2"/>
    <w:rsid w:val="0006448D"/>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8116D"/>
    <w:rsid w:val="000830D4"/>
    <w:rsid w:val="00083AAF"/>
    <w:rsid w:val="00084E41"/>
    <w:rsid w:val="0008565B"/>
    <w:rsid w:val="00085FC7"/>
    <w:rsid w:val="00086929"/>
    <w:rsid w:val="00090B33"/>
    <w:rsid w:val="00090D4D"/>
    <w:rsid w:val="00090F98"/>
    <w:rsid w:val="00091BA0"/>
    <w:rsid w:val="000920D0"/>
    <w:rsid w:val="00093599"/>
    <w:rsid w:val="00093760"/>
    <w:rsid w:val="00093796"/>
    <w:rsid w:val="000946ED"/>
    <w:rsid w:val="0009483A"/>
    <w:rsid w:val="00095AD3"/>
    <w:rsid w:val="00095B56"/>
    <w:rsid w:val="000965B7"/>
    <w:rsid w:val="000A1CE9"/>
    <w:rsid w:val="000A2B97"/>
    <w:rsid w:val="000A323F"/>
    <w:rsid w:val="000A3920"/>
    <w:rsid w:val="000A49D3"/>
    <w:rsid w:val="000A5948"/>
    <w:rsid w:val="000A75B1"/>
    <w:rsid w:val="000A76E6"/>
    <w:rsid w:val="000A7DF8"/>
    <w:rsid w:val="000B103E"/>
    <w:rsid w:val="000B128A"/>
    <w:rsid w:val="000B131F"/>
    <w:rsid w:val="000B1493"/>
    <w:rsid w:val="000B3DD5"/>
    <w:rsid w:val="000B50B5"/>
    <w:rsid w:val="000B5527"/>
    <w:rsid w:val="000B6489"/>
    <w:rsid w:val="000B6D32"/>
    <w:rsid w:val="000B6E79"/>
    <w:rsid w:val="000B77DD"/>
    <w:rsid w:val="000B79B7"/>
    <w:rsid w:val="000C00DD"/>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0F6"/>
    <w:rsid w:val="000F0450"/>
    <w:rsid w:val="000F06D8"/>
    <w:rsid w:val="000F3035"/>
    <w:rsid w:val="000F3F4C"/>
    <w:rsid w:val="000F5D71"/>
    <w:rsid w:val="000F5E59"/>
    <w:rsid w:val="000F60B7"/>
    <w:rsid w:val="000F67B7"/>
    <w:rsid w:val="000F77CC"/>
    <w:rsid w:val="000F7F37"/>
    <w:rsid w:val="0010191A"/>
    <w:rsid w:val="00101FFB"/>
    <w:rsid w:val="00102610"/>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1FB1"/>
    <w:rsid w:val="00122017"/>
    <w:rsid w:val="00122F37"/>
    <w:rsid w:val="001242C5"/>
    <w:rsid w:val="0012561F"/>
    <w:rsid w:val="00125689"/>
    <w:rsid w:val="00126564"/>
    <w:rsid w:val="001265BC"/>
    <w:rsid w:val="00126856"/>
    <w:rsid w:val="00127379"/>
    <w:rsid w:val="001276A0"/>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7DB"/>
    <w:rsid w:val="001428B7"/>
    <w:rsid w:val="001438AB"/>
    <w:rsid w:val="00143C3C"/>
    <w:rsid w:val="0014582F"/>
    <w:rsid w:val="0014688E"/>
    <w:rsid w:val="00147EAA"/>
    <w:rsid w:val="001512CD"/>
    <w:rsid w:val="00151A7D"/>
    <w:rsid w:val="001520C4"/>
    <w:rsid w:val="001520C5"/>
    <w:rsid w:val="00152663"/>
    <w:rsid w:val="00152E53"/>
    <w:rsid w:val="001538DF"/>
    <w:rsid w:val="00155FAB"/>
    <w:rsid w:val="00156945"/>
    <w:rsid w:val="00156FE0"/>
    <w:rsid w:val="00161001"/>
    <w:rsid w:val="00161028"/>
    <w:rsid w:val="001616A1"/>
    <w:rsid w:val="00161B39"/>
    <w:rsid w:val="00163C76"/>
    <w:rsid w:val="00163E01"/>
    <w:rsid w:val="00164342"/>
    <w:rsid w:val="001673CA"/>
    <w:rsid w:val="00167AF3"/>
    <w:rsid w:val="00170A3B"/>
    <w:rsid w:val="00170A7C"/>
    <w:rsid w:val="0017207F"/>
    <w:rsid w:val="001731A2"/>
    <w:rsid w:val="001736B5"/>
    <w:rsid w:val="00173A57"/>
    <w:rsid w:val="0017457F"/>
    <w:rsid w:val="00174D02"/>
    <w:rsid w:val="001750EF"/>
    <w:rsid w:val="0017656E"/>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90C"/>
    <w:rsid w:val="00186F58"/>
    <w:rsid w:val="001874B4"/>
    <w:rsid w:val="00187F8B"/>
    <w:rsid w:val="001906C2"/>
    <w:rsid w:val="001929DA"/>
    <w:rsid w:val="00193037"/>
    <w:rsid w:val="00193556"/>
    <w:rsid w:val="00193C28"/>
    <w:rsid w:val="001940BC"/>
    <w:rsid w:val="0019412C"/>
    <w:rsid w:val="0019666E"/>
    <w:rsid w:val="00196B2A"/>
    <w:rsid w:val="0019723A"/>
    <w:rsid w:val="001979B6"/>
    <w:rsid w:val="00197B28"/>
    <w:rsid w:val="001A022E"/>
    <w:rsid w:val="001A0FD2"/>
    <w:rsid w:val="001A3A7D"/>
    <w:rsid w:val="001A3C9B"/>
    <w:rsid w:val="001A3FB4"/>
    <w:rsid w:val="001A56A8"/>
    <w:rsid w:val="001A5C81"/>
    <w:rsid w:val="001A60D9"/>
    <w:rsid w:val="001A69EE"/>
    <w:rsid w:val="001A7072"/>
    <w:rsid w:val="001B0220"/>
    <w:rsid w:val="001B07DF"/>
    <w:rsid w:val="001B0D21"/>
    <w:rsid w:val="001B193C"/>
    <w:rsid w:val="001B1EDD"/>
    <w:rsid w:val="001B2070"/>
    <w:rsid w:val="001B2836"/>
    <w:rsid w:val="001B2CFE"/>
    <w:rsid w:val="001B30F2"/>
    <w:rsid w:val="001B3759"/>
    <w:rsid w:val="001B3D20"/>
    <w:rsid w:val="001B4DFC"/>
    <w:rsid w:val="001B546B"/>
    <w:rsid w:val="001B5EBE"/>
    <w:rsid w:val="001B65FD"/>
    <w:rsid w:val="001B7516"/>
    <w:rsid w:val="001C0A43"/>
    <w:rsid w:val="001C17E1"/>
    <w:rsid w:val="001C1E41"/>
    <w:rsid w:val="001C4445"/>
    <w:rsid w:val="001C488F"/>
    <w:rsid w:val="001C50F0"/>
    <w:rsid w:val="001C6359"/>
    <w:rsid w:val="001C672D"/>
    <w:rsid w:val="001C74D2"/>
    <w:rsid w:val="001C7738"/>
    <w:rsid w:val="001C77F4"/>
    <w:rsid w:val="001D00A4"/>
    <w:rsid w:val="001D0180"/>
    <w:rsid w:val="001D0433"/>
    <w:rsid w:val="001D06A4"/>
    <w:rsid w:val="001D1200"/>
    <w:rsid w:val="001D1FB4"/>
    <w:rsid w:val="001D2DF9"/>
    <w:rsid w:val="001D6E9F"/>
    <w:rsid w:val="001E066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77A"/>
    <w:rsid w:val="002043CF"/>
    <w:rsid w:val="00205AA7"/>
    <w:rsid w:val="00205F81"/>
    <w:rsid w:val="00206169"/>
    <w:rsid w:val="00207F20"/>
    <w:rsid w:val="002102F5"/>
    <w:rsid w:val="0021030D"/>
    <w:rsid w:val="002104A0"/>
    <w:rsid w:val="002113F8"/>
    <w:rsid w:val="002122C3"/>
    <w:rsid w:val="00212A86"/>
    <w:rsid w:val="0021395C"/>
    <w:rsid w:val="0021576A"/>
    <w:rsid w:val="00215B76"/>
    <w:rsid w:val="00216F4A"/>
    <w:rsid w:val="00220AEB"/>
    <w:rsid w:val="002213E7"/>
    <w:rsid w:val="00221F47"/>
    <w:rsid w:val="00223D76"/>
    <w:rsid w:val="00226D60"/>
    <w:rsid w:val="00227B72"/>
    <w:rsid w:val="00230A69"/>
    <w:rsid w:val="00232176"/>
    <w:rsid w:val="002322E5"/>
    <w:rsid w:val="00232A66"/>
    <w:rsid w:val="00233A50"/>
    <w:rsid w:val="002345CB"/>
    <w:rsid w:val="0023498A"/>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187"/>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7F7"/>
    <w:rsid w:val="00275FD2"/>
    <w:rsid w:val="002761A8"/>
    <w:rsid w:val="0027649D"/>
    <w:rsid w:val="00276538"/>
    <w:rsid w:val="00276C68"/>
    <w:rsid w:val="0028020F"/>
    <w:rsid w:val="002804F9"/>
    <w:rsid w:val="00280862"/>
    <w:rsid w:val="00281104"/>
    <w:rsid w:val="00281F13"/>
    <w:rsid w:val="00282E1C"/>
    <w:rsid w:val="00282EEC"/>
    <w:rsid w:val="002834C6"/>
    <w:rsid w:val="00285692"/>
    <w:rsid w:val="00286417"/>
    <w:rsid w:val="0028769B"/>
    <w:rsid w:val="00287808"/>
    <w:rsid w:val="0028786F"/>
    <w:rsid w:val="00287A12"/>
    <w:rsid w:val="00287B41"/>
    <w:rsid w:val="00291038"/>
    <w:rsid w:val="00292E3B"/>
    <w:rsid w:val="002934C0"/>
    <w:rsid w:val="002943A4"/>
    <w:rsid w:val="00295FEC"/>
    <w:rsid w:val="0029673F"/>
    <w:rsid w:val="0029709D"/>
    <w:rsid w:val="002A062F"/>
    <w:rsid w:val="002A0711"/>
    <w:rsid w:val="002A3C41"/>
    <w:rsid w:val="002A42F3"/>
    <w:rsid w:val="002A6F5C"/>
    <w:rsid w:val="002A6F90"/>
    <w:rsid w:val="002A7929"/>
    <w:rsid w:val="002B051E"/>
    <w:rsid w:val="002B1D85"/>
    <w:rsid w:val="002B21E7"/>
    <w:rsid w:val="002B2ABA"/>
    <w:rsid w:val="002B3DA2"/>
    <w:rsid w:val="002B46FF"/>
    <w:rsid w:val="002B5DAE"/>
    <w:rsid w:val="002B6238"/>
    <w:rsid w:val="002B722C"/>
    <w:rsid w:val="002C071F"/>
    <w:rsid w:val="002C0D31"/>
    <w:rsid w:val="002C12F3"/>
    <w:rsid w:val="002C17E8"/>
    <w:rsid w:val="002C203A"/>
    <w:rsid w:val="002C27A0"/>
    <w:rsid w:val="002C2E2C"/>
    <w:rsid w:val="002C3289"/>
    <w:rsid w:val="002C3AF1"/>
    <w:rsid w:val="002C42F2"/>
    <w:rsid w:val="002C4410"/>
    <w:rsid w:val="002C4E9F"/>
    <w:rsid w:val="002C5019"/>
    <w:rsid w:val="002C58C6"/>
    <w:rsid w:val="002C61F2"/>
    <w:rsid w:val="002C6CD3"/>
    <w:rsid w:val="002C6F50"/>
    <w:rsid w:val="002C7BE7"/>
    <w:rsid w:val="002D0CC3"/>
    <w:rsid w:val="002D1E5B"/>
    <w:rsid w:val="002D2752"/>
    <w:rsid w:val="002D4952"/>
    <w:rsid w:val="002D4E98"/>
    <w:rsid w:val="002D5CFB"/>
    <w:rsid w:val="002D5E9C"/>
    <w:rsid w:val="002D7857"/>
    <w:rsid w:val="002D7DAF"/>
    <w:rsid w:val="002E199D"/>
    <w:rsid w:val="002E1B45"/>
    <w:rsid w:val="002E2018"/>
    <w:rsid w:val="002E4026"/>
    <w:rsid w:val="002E41F3"/>
    <w:rsid w:val="002E4AA9"/>
    <w:rsid w:val="002E4E29"/>
    <w:rsid w:val="002E54CA"/>
    <w:rsid w:val="002E6D0D"/>
    <w:rsid w:val="002E7D6C"/>
    <w:rsid w:val="002F0809"/>
    <w:rsid w:val="002F0C12"/>
    <w:rsid w:val="002F2F79"/>
    <w:rsid w:val="002F400D"/>
    <w:rsid w:val="002F4B59"/>
    <w:rsid w:val="002F4F84"/>
    <w:rsid w:val="002F5879"/>
    <w:rsid w:val="002F6A41"/>
    <w:rsid w:val="002F702C"/>
    <w:rsid w:val="002F70D7"/>
    <w:rsid w:val="002F7117"/>
    <w:rsid w:val="002F7A8F"/>
    <w:rsid w:val="002F7F76"/>
    <w:rsid w:val="0030069C"/>
    <w:rsid w:val="00301264"/>
    <w:rsid w:val="0030127B"/>
    <w:rsid w:val="00301754"/>
    <w:rsid w:val="00302D4F"/>
    <w:rsid w:val="003034B2"/>
    <w:rsid w:val="00305F20"/>
    <w:rsid w:val="00310B0A"/>
    <w:rsid w:val="0031175D"/>
    <w:rsid w:val="00312459"/>
    <w:rsid w:val="003142A3"/>
    <w:rsid w:val="0031486D"/>
    <w:rsid w:val="003153C7"/>
    <w:rsid w:val="00316798"/>
    <w:rsid w:val="003167F4"/>
    <w:rsid w:val="00317BA6"/>
    <w:rsid w:val="00321429"/>
    <w:rsid w:val="0032155D"/>
    <w:rsid w:val="00323372"/>
    <w:rsid w:val="00323DAB"/>
    <w:rsid w:val="003244C5"/>
    <w:rsid w:val="00324845"/>
    <w:rsid w:val="00324F09"/>
    <w:rsid w:val="00325BE6"/>
    <w:rsid w:val="003264F1"/>
    <w:rsid w:val="00327CA6"/>
    <w:rsid w:val="00331F83"/>
    <w:rsid w:val="00332DD7"/>
    <w:rsid w:val="00333038"/>
    <w:rsid w:val="003338BB"/>
    <w:rsid w:val="003349DF"/>
    <w:rsid w:val="00335D2E"/>
    <w:rsid w:val="00340ECC"/>
    <w:rsid w:val="00340FFB"/>
    <w:rsid w:val="0034141F"/>
    <w:rsid w:val="00342F22"/>
    <w:rsid w:val="00345264"/>
    <w:rsid w:val="00346050"/>
    <w:rsid w:val="003463B5"/>
    <w:rsid w:val="00346876"/>
    <w:rsid w:val="00346A9B"/>
    <w:rsid w:val="00347802"/>
    <w:rsid w:val="0034785B"/>
    <w:rsid w:val="0035046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3F2F"/>
    <w:rsid w:val="00364C69"/>
    <w:rsid w:val="00365501"/>
    <w:rsid w:val="003655BA"/>
    <w:rsid w:val="0036751D"/>
    <w:rsid w:val="00367599"/>
    <w:rsid w:val="0036777B"/>
    <w:rsid w:val="00367B09"/>
    <w:rsid w:val="00367CD7"/>
    <w:rsid w:val="003709FD"/>
    <w:rsid w:val="003711B4"/>
    <w:rsid w:val="00371C7E"/>
    <w:rsid w:val="00372C13"/>
    <w:rsid w:val="00372FE8"/>
    <w:rsid w:val="00374057"/>
    <w:rsid w:val="00374A2D"/>
    <w:rsid w:val="003757F0"/>
    <w:rsid w:val="00375AFF"/>
    <w:rsid w:val="00375C1A"/>
    <w:rsid w:val="0037615A"/>
    <w:rsid w:val="0038028D"/>
    <w:rsid w:val="00380585"/>
    <w:rsid w:val="00380A07"/>
    <w:rsid w:val="00380E86"/>
    <w:rsid w:val="00383F2D"/>
    <w:rsid w:val="00384D8F"/>
    <w:rsid w:val="00385AB9"/>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DD0"/>
    <w:rsid w:val="003B00A0"/>
    <w:rsid w:val="003B020E"/>
    <w:rsid w:val="003B0FC2"/>
    <w:rsid w:val="003B2E77"/>
    <w:rsid w:val="003B2F4F"/>
    <w:rsid w:val="003B3C85"/>
    <w:rsid w:val="003B59D6"/>
    <w:rsid w:val="003B5D04"/>
    <w:rsid w:val="003B64BB"/>
    <w:rsid w:val="003B7365"/>
    <w:rsid w:val="003B7948"/>
    <w:rsid w:val="003C02B3"/>
    <w:rsid w:val="003C2E77"/>
    <w:rsid w:val="003C599D"/>
    <w:rsid w:val="003C7614"/>
    <w:rsid w:val="003C782C"/>
    <w:rsid w:val="003D0081"/>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9D1"/>
    <w:rsid w:val="003E704E"/>
    <w:rsid w:val="003E7535"/>
    <w:rsid w:val="003E7907"/>
    <w:rsid w:val="003E7B49"/>
    <w:rsid w:val="003F1EA3"/>
    <w:rsid w:val="003F258A"/>
    <w:rsid w:val="003F3648"/>
    <w:rsid w:val="003F3F06"/>
    <w:rsid w:val="003F3F5A"/>
    <w:rsid w:val="003F461C"/>
    <w:rsid w:val="003F4BE1"/>
    <w:rsid w:val="003F5FBE"/>
    <w:rsid w:val="003F66AA"/>
    <w:rsid w:val="003F6BB9"/>
    <w:rsid w:val="003F71B0"/>
    <w:rsid w:val="00400D85"/>
    <w:rsid w:val="0040134B"/>
    <w:rsid w:val="0040181C"/>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C8"/>
    <w:rsid w:val="0041176D"/>
    <w:rsid w:val="00412C1D"/>
    <w:rsid w:val="00412D30"/>
    <w:rsid w:val="0041308C"/>
    <w:rsid w:val="00413AFE"/>
    <w:rsid w:val="00413EBC"/>
    <w:rsid w:val="00413F2E"/>
    <w:rsid w:val="004150A9"/>
    <w:rsid w:val="004154AC"/>
    <w:rsid w:val="00415A21"/>
    <w:rsid w:val="00415F00"/>
    <w:rsid w:val="004160FB"/>
    <w:rsid w:val="00416931"/>
    <w:rsid w:val="00416C0A"/>
    <w:rsid w:val="00417940"/>
    <w:rsid w:val="0042136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E64"/>
    <w:rsid w:val="00443252"/>
    <w:rsid w:val="004438D7"/>
    <w:rsid w:val="00443F2F"/>
    <w:rsid w:val="004452BF"/>
    <w:rsid w:val="004478B2"/>
    <w:rsid w:val="004503FD"/>
    <w:rsid w:val="0045064E"/>
    <w:rsid w:val="00450E86"/>
    <w:rsid w:val="0045374B"/>
    <w:rsid w:val="00453A49"/>
    <w:rsid w:val="00453D72"/>
    <w:rsid w:val="0045410E"/>
    <w:rsid w:val="00455110"/>
    <w:rsid w:val="00455FA5"/>
    <w:rsid w:val="004565EE"/>
    <w:rsid w:val="00460348"/>
    <w:rsid w:val="004603EE"/>
    <w:rsid w:val="004611C8"/>
    <w:rsid w:val="0046254E"/>
    <w:rsid w:val="00462B3D"/>
    <w:rsid w:val="00463707"/>
    <w:rsid w:val="00463840"/>
    <w:rsid w:val="0046434C"/>
    <w:rsid w:val="00464F7D"/>
    <w:rsid w:val="00465AD0"/>
    <w:rsid w:val="00465B3A"/>
    <w:rsid w:val="00465DB0"/>
    <w:rsid w:val="00466150"/>
    <w:rsid w:val="00467673"/>
    <w:rsid w:val="00470CA4"/>
    <w:rsid w:val="00471CEF"/>
    <w:rsid w:val="004745FD"/>
    <w:rsid w:val="00476D1C"/>
    <w:rsid w:val="004774B4"/>
    <w:rsid w:val="00481CD8"/>
    <w:rsid w:val="004821D9"/>
    <w:rsid w:val="00482DD7"/>
    <w:rsid w:val="00482F42"/>
    <w:rsid w:val="00483322"/>
    <w:rsid w:val="00483E3C"/>
    <w:rsid w:val="00484CC2"/>
    <w:rsid w:val="00485470"/>
    <w:rsid w:val="004858F6"/>
    <w:rsid w:val="004862C2"/>
    <w:rsid w:val="0048675E"/>
    <w:rsid w:val="00491A0E"/>
    <w:rsid w:val="00494686"/>
    <w:rsid w:val="0049476B"/>
    <w:rsid w:val="004953B2"/>
    <w:rsid w:val="00497688"/>
    <w:rsid w:val="004A0B80"/>
    <w:rsid w:val="004A11B0"/>
    <w:rsid w:val="004A1D6F"/>
    <w:rsid w:val="004A2899"/>
    <w:rsid w:val="004A28DB"/>
    <w:rsid w:val="004A3AAA"/>
    <w:rsid w:val="004A4199"/>
    <w:rsid w:val="004A4BB5"/>
    <w:rsid w:val="004A57A6"/>
    <w:rsid w:val="004A5BEF"/>
    <w:rsid w:val="004B08B3"/>
    <w:rsid w:val="004B28C5"/>
    <w:rsid w:val="004B28FE"/>
    <w:rsid w:val="004B3A9A"/>
    <w:rsid w:val="004B4236"/>
    <w:rsid w:val="004B4878"/>
    <w:rsid w:val="004B48B8"/>
    <w:rsid w:val="004B7262"/>
    <w:rsid w:val="004B7CB0"/>
    <w:rsid w:val="004B7F5D"/>
    <w:rsid w:val="004C025E"/>
    <w:rsid w:val="004C04D2"/>
    <w:rsid w:val="004C2A9C"/>
    <w:rsid w:val="004C49BC"/>
    <w:rsid w:val="004C4C0F"/>
    <w:rsid w:val="004C531F"/>
    <w:rsid w:val="004C540F"/>
    <w:rsid w:val="004C6763"/>
    <w:rsid w:val="004C6ACF"/>
    <w:rsid w:val="004C7123"/>
    <w:rsid w:val="004C738E"/>
    <w:rsid w:val="004D0285"/>
    <w:rsid w:val="004D051B"/>
    <w:rsid w:val="004D0CAD"/>
    <w:rsid w:val="004D1C86"/>
    <w:rsid w:val="004D1D31"/>
    <w:rsid w:val="004D1D8B"/>
    <w:rsid w:val="004D27D5"/>
    <w:rsid w:val="004D300F"/>
    <w:rsid w:val="004D63EC"/>
    <w:rsid w:val="004D6485"/>
    <w:rsid w:val="004D64F8"/>
    <w:rsid w:val="004D6700"/>
    <w:rsid w:val="004D6905"/>
    <w:rsid w:val="004D6D97"/>
    <w:rsid w:val="004E1409"/>
    <w:rsid w:val="004E144D"/>
    <w:rsid w:val="004E1A21"/>
    <w:rsid w:val="004E21C2"/>
    <w:rsid w:val="004E4A9B"/>
    <w:rsid w:val="004E59B7"/>
    <w:rsid w:val="004E5C05"/>
    <w:rsid w:val="004E5D4F"/>
    <w:rsid w:val="004E7315"/>
    <w:rsid w:val="004F08A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8"/>
    <w:rsid w:val="005108F7"/>
    <w:rsid w:val="00512617"/>
    <w:rsid w:val="00512FC2"/>
    <w:rsid w:val="005141F0"/>
    <w:rsid w:val="00514958"/>
    <w:rsid w:val="00514BDB"/>
    <w:rsid w:val="00514D5C"/>
    <w:rsid w:val="00514F00"/>
    <w:rsid w:val="005150F3"/>
    <w:rsid w:val="00515163"/>
    <w:rsid w:val="005157E0"/>
    <w:rsid w:val="00515C05"/>
    <w:rsid w:val="005162CB"/>
    <w:rsid w:val="00516C7F"/>
    <w:rsid w:val="005174F2"/>
    <w:rsid w:val="005177DB"/>
    <w:rsid w:val="00517888"/>
    <w:rsid w:val="00520027"/>
    <w:rsid w:val="00520451"/>
    <w:rsid w:val="0052136C"/>
    <w:rsid w:val="00521F78"/>
    <w:rsid w:val="00522CC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A58"/>
    <w:rsid w:val="00541BDE"/>
    <w:rsid w:val="00541E59"/>
    <w:rsid w:val="00543E55"/>
    <w:rsid w:val="00543F19"/>
    <w:rsid w:val="005446D6"/>
    <w:rsid w:val="00550C33"/>
    <w:rsid w:val="0055150E"/>
    <w:rsid w:val="00552D00"/>
    <w:rsid w:val="00552EDB"/>
    <w:rsid w:val="0055392F"/>
    <w:rsid w:val="00553B61"/>
    <w:rsid w:val="00553C48"/>
    <w:rsid w:val="00554C55"/>
    <w:rsid w:val="00555F6C"/>
    <w:rsid w:val="00556068"/>
    <w:rsid w:val="005560C7"/>
    <w:rsid w:val="005568FB"/>
    <w:rsid w:val="00556C65"/>
    <w:rsid w:val="005606D3"/>
    <w:rsid w:val="00561209"/>
    <w:rsid w:val="005612D1"/>
    <w:rsid w:val="0056416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4BB"/>
    <w:rsid w:val="00584D94"/>
    <w:rsid w:val="005860AC"/>
    <w:rsid w:val="00590772"/>
    <w:rsid w:val="00591AC5"/>
    <w:rsid w:val="00592480"/>
    <w:rsid w:val="005932C8"/>
    <w:rsid w:val="00593984"/>
    <w:rsid w:val="0059430C"/>
    <w:rsid w:val="00594DDF"/>
    <w:rsid w:val="0059518C"/>
    <w:rsid w:val="00595C4B"/>
    <w:rsid w:val="005973DC"/>
    <w:rsid w:val="005976E8"/>
    <w:rsid w:val="0059773D"/>
    <w:rsid w:val="005A1269"/>
    <w:rsid w:val="005A1980"/>
    <w:rsid w:val="005A26B4"/>
    <w:rsid w:val="005A29F2"/>
    <w:rsid w:val="005A5CCE"/>
    <w:rsid w:val="005A694A"/>
    <w:rsid w:val="005A69E3"/>
    <w:rsid w:val="005B0114"/>
    <w:rsid w:val="005B02B2"/>
    <w:rsid w:val="005B278B"/>
    <w:rsid w:val="005B39D5"/>
    <w:rsid w:val="005B3FB9"/>
    <w:rsid w:val="005B445F"/>
    <w:rsid w:val="005B49B5"/>
    <w:rsid w:val="005B55C3"/>
    <w:rsid w:val="005B605D"/>
    <w:rsid w:val="005B6571"/>
    <w:rsid w:val="005B6969"/>
    <w:rsid w:val="005B6F0E"/>
    <w:rsid w:val="005C04A8"/>
    <w:rsid w:val="005C0AC3"/>
    <w:rsid w:val="005C1260"/>
    <w:rsid w:val="005C1CE7"/>
    <w:rsid w:val="005C2F29"/>
    <w:rsid w:val="005C34C3"/>
    <w:rsid w:val="005C5B01"/>
    <w:rsid w:val="005C5C0D"/>
    <w:rsid w:val="005C63A7"/>
    <w:rsid w:val="005C6DF0"/>
    <w:rsid w:val="005C7997"/>
    <w:rsid w:val="005C7D5D"/>
    <w:rsid w:val="005D014E"/>
    <w:rsid w:val="005D1751"/>
    <w:rsid w:val="005D226C"/>
    <w:rsid w:val="005D369B"/>
    <w:rsid w:val="005D48A6"/>
    <w:rsid w:val="005D6242"/>
    <w:rsid w:val="005D6828"/>
    <w:rsid w:val="005D76D7"/>
    <w:rsid w:val="005E0279"/>
    <w:rsid w:val="005E05FD"/>
    <w:rsid w:val="005E28BC"/>
    <w:rsid w:val="005E449C"/>
    <w:rsid w:val="005E46B9"/>
    <w:rsid w:val="005E4B3C"/>
    <w:rsid w:val="005E562A"/>
    <w:rsid w:val="005E677C"/>
    <w:rsid w:val="005E793F"/>
    <w:rsid w:val="005E7A4A"/>
    <w:rsid w:val="005F06DD"/>
    <w:rsid w:val="005F08C9"/>
    <w:rsid w:val="005F142F"/>
    <w:rsid w:val="005F209C"/>
    <w:rsid w:val="005F23C8"/>
    <w:rsid w:val="005F302E"/>
    <w:rsid w:val="005F33AF"/>
    <w:rsid w:val="005F3633"/>
    <w:rsid w:val="005F3781"/>
    <w:rsid w:val="005F59D9"/>
    <w:rsid w:val="005F645D"/>
    <w:rsid w:val="005F76E9"/>
    <w:rsid w:val="00600745"/>
    <w:rsid w:val="00601CC9"/>
    <w:rsid w:val="00603FD0"/>
    <w:rsid w:val="00605104"/>
    <w:rsid w:val="00607EC4"/>
    <w:rsid w:val="00611B09"/>
    <w:rsid w:val="00612490"/>
    <w:rsid w:val="00612D1B"/>
    <w:rsid w:val="00613159"/>
    <w:rsid w:val="00613572"/>
    <w:rsid w:val="00613CCC"/>
    <w:rsid w:val="006144B9"/>
    <w:rsid w:val="00615125"/>
    <w:rsid w:val="00615BE6"/>
    <w:rsid w:val="00615D97"/>
    <w:rsid w:val="00616303"/>
    <w:rsid w:val="00617E84"/>
    <w:rsid w:val="0062053A"/>
    <w:rsid w:val="0062058E"/>
    <w:rsid w:val="006216B3"/>
    <w:rsid w:val="00621EDE"/>
    <w:rsid w:val="006224D6"/>
    <w:rsid w:val="0062258D"/>
    <w:rsid w:val="006238AD"/>
    <w:rsid w:val="00623FAF"/>
    <w:rsid w:val="00624FCE"/>
    <w:rsid w:val="00627784"/>
    <w:rsid w:val="006278F1"/>
    <w:rsid w:val="00631BA9"/>
    <w:rsid w:val="00632F1F"/>
    <w:rsid w:val="00635AB9"/>
    <w:rsid w:val="00640010"/>
    <w:rsid w:val="006402FF"/>
    <w:rsid w:val="00640469"/>
    <w:rsid w:val="0064130B"/>
    <w:rsid w:val="0064146B"/>
    <w:rsid w:val="00642055"/>
    <w:rsid w:val="00644172"/>
    <w:rsid w:val="00644664"/>
    <w:rsid w:val="00644B01"/>
    <w:rsid w:val="00646281"/>
    <w:rsid w:val="006462C1"/>
    <w:rsid w:val="00651D13"/>
    <w:rsid w:val="0065267B"/>
    <w:rsid w:val="0065339E"/>
    <w:rsid w:val="006539B5"/>
    <w:rsid w:val="0065574F"/>
    <w:rsid w:val="0065782C"/>
    <w:rsid w:val="006609B9"/>
    <w:rsid w:val="00660F5E"/>
    <w:rsid w:val="00661475"/>
    <w:rsid w:val="0066251F"/>
    <w:rsid w:val="00665688"/>
    <w:rsid w:val="00665E8C"/>
    <w:rsid w:val="00666995"/>
    <w:rsid w:val="0066757F"/>
    <w:rsid w:val="006701F5"/>
    <w:rsid w:val="006705D5"/>
    <w:rsid w:val="006705F5"/>
    <w:rsid w:val="00670D34"/>
    <w:rsid w:val="0067191E"/>
    <w:rsid w:val="00671D64"/>
    <w:rsid w:val="006724E3"/>
    <w:rsid w:val="00672D14"/>
    <w:rsid w:val="00673CFE"/>
    <w:rsid w:val="00674CCA"/>
    <w:rsid w:val="00676A96"/>
    <w:rsid w:val="00677D95"/>
    <w:rsid w:val="006810AB"/>
    <w:rsid w:val="0068264E"/>
    <w:rsid w:val="00682F7D"/>
    <w:rsid w:val="006833A7"/>
    <w:rsid w:val="006839CA"/>
    <w:rsid w:val="00684304"/>
    <w:rsid w:val="0068640E"/>
    <w:rsid w:val="00687CE0"/>
    <w:rsid w:val="00690AEC"/>
    <w:rsid w:val="00690B18"/>
    <w:rsid w:val="00691090"/>
    <w:rsid w:val="00691976"/>
    <w:rsid w:val="00692A94"/>
    <w:rsid w:val="00692CBA"/>
    <w:rsid w:val="006934FB"/>
    <w:rsid w:val="00696865"/>
    <w:rsid w:val="0069689F"/>
    <w:rsid w:val="0069690B"/>
    <w:rsid w:val="00696998"/>
    <w:rsid w:val="006974E6"/>
    <w:rsid w:val="006A167E"/>
    <w:rsid w:val="006A2C65"/>
    <w:rsid w:val="006A3DDC"/>
    <w:rsid w:val="006A4B39"/>
    <w:rsid w:val="006A6493"/>
    <w:rsid w:val="006A6DF0"/>
    <w:rsid w:val="006A770B"/>
    <w:rsid w:val="006B02B8"/>
    <w:rsid w:val="006B03EA"/>
    <w:rsid w:val="006B03FD"/>
    <w:rsid w:val="006B043A"/>
    <w:rsid w:val="006B134E"/>
    <w:rsid w:val="006B3143"/>
    <w:rsid w:val="006B3A95"/>
    <w:rsid w:val="006B4823"/>
    <w:rsid w:val="006B48E8"/>
    <w:rsid w:val="006B5909"/>
    <w:rsid w:val="006B69E2"/>
    <w:rsid w:val="006C02F9"/>
    <w:rsid w:val="006C042F"/>
    <w:rsid w:val="006C0A54"/>
    <w:rsid w:val="006C1208"/>
    <w:rsid w:val="006C2781"/>
    <w:rsid w:val="006C2D75"/>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1E"/>
    <w:rsid w:val="006E3C16"/>
    <w:rsid w:val="006E4A64"/>
    <w:rsid w:val="006E4CC6"/>
    <w:rsid w:val="006E5A15"/>
    <w:rsid w:val="006E64AD"/>
    <w:rsid w:val="006E6E00"/>
    <w:rsid w:val="006F0412"/>
    <w:rsid w:val="006F0544"/>
    <w:rsid w:val="006F2BEF"/>
    <w:rsid w:val="006F2E66"/>
    <w:rsid w:val="006F383F"/>
    <w:rsid w:val="006F425D"/>
    <w:rsid w:val="006F4568"/>
    <w:rsid w:val="006F4C4E"/>
    <w:rsid w:val="006F4C5E"/>
    <w:rsid w:val="006F4D8E"/>
    <w:rsid w:val="006F5DD0"/>
    <w:rsid w:val="006F66BD"/>
    <w:rsid w:val="006F7205"/>
    <w:rsid w:val="007009DC"/>
    <w:rsid w:val="0070143B"/>
    <w:rsid w:val="00704280"/>
    <w:rsid w:val="00704663"/>
    <w:rsid w:val="00705A56"/>
    <w:rsid w:val="00705F89"/>
    <w:rsid w:val="00706369"/>
    <w:rsid w:val="00706881"/>
    <w:rsid w:val="007075A3"/>
    <w:rsid w:val="007077AE"/>
    <w:rsid w:val="00710AE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A54"/>
    <w:rsid w:val="00740DC9"/>
    <w:rsid w:val="007445FE"/>
    <w:rsid w:val="00744FCE"/>
    <w:rsid w:val="0074506D"/>
    <w:rsid w:val="007501AF"/>
    <w:rsid w:val="007516E8"/>
    <w:rsid w:val="007518AE"/>
    <w:rsid w:val="00751A63"/>
    <w:rsid w:val="00752058"/>
    <w:rsid w:val="0075368B"/>
    <w:rsid w:val="00754122"/>
    <w:rsid w:val="00754C4F"/>
    <w:rsid w:val="0075550E"/>
    <w:rsid w:val="00756755"/>
    <w:rsid w:val="00757168"/>
    <w:rsid w:val="007573CC"/>
    <w:rsid w:val="0076013E"/>
    <w:rsid w:val="00762063"/>
    <w:rsid w:val="00762143"/>
    <w:rsid w:val="00762A9C"/>
    <w:rsid w:val="00763C74"/>
    <w:rsid w:val="00763E75"/>
    <w:rsid w:val="0076702C"/>
    <w:rsid w:val="00767C2D"/>
    <w:rsid w:val="0077042B"/>
    <w:rsid w:val="007712FD"/>
    <w:rsid w:val="00772F47"/>
    <w:rsid w:val="00773BC3"/>
    <w:rsid w:val="00773C34"/>
    <w:rsid w:val="0077598A"/>
    <w:rsid w:val="00776D9A"/>
    <w:rsid w:val="007809B4"/>
    <w:rsid w:val="0078148A"/>
    <w:rsid w:val="0078168B"/>
    <w:rsid w:val="00781725"/>
    <w:rsid w:val="00782748"/>
    <w:rsid w:val="00782977"/>
    <w:rsid w:val="00782A5A"/>
    <w:rsid w:val="00783843"/>
    <w:rsid w:val="007838A4"/>
    <w:rsid w:val="00783A05"/>
    <w:rsid w:val="00783B76"/>
    <w:rsid w:val="007842C4"/>
    <w:rsid w:val="0078436F"/>
    <w:rsid w:val="007844BD"/>
    <w:rsid w:val="00784D94"/>
    <w:rsid w:val="00785046"/>
    <w:rsid w:val="007851C9"/>
    <w:rsid w:val="007858BB"/>
    <w:rsid w:val="00785BEA"/>
    <w:rsid w:val="00785C73"/>
    <w:rsid w:val="00785E5B"/>
    <w:rsid w:val="00785EB0"/>
    <w:rsid w:val="00786811"/>
    <w:rsid w:val="00791986"/>
    <w:rsid w:val="00791C57"/>
    <w:rsid w:val="00791E6F"/>
    <w:rsid w:val="00792449"/>
    <w:rsid w:val="0079316E"/>
    <w:rsid w:val="00793959"/>
    <w:rsid w:val="00793ADF"/>
    <w:rsid w:val="00793C7A"/>
    <w:rsid w:val="00794A48"/>
    <w:rsid w:val="007955E4"/>
    <w:rsid w:val="0079605A"/>
    <w:rsid w:val="0079694A"/>
    <w:rsid w:val="00797B49"/>
    <w:rsid w:val="00797F83"/>
    <w:rsid w:val="007A0151"/>
    <w:rsid w:val="007A07CD"/>
    <w:rsid w:val="007A0EBA"/>
    <w:rsid w:val="007A0FDF"/>
    <w:rsid w:val="007A1695"/>
    <w:rsid w:val="007A2FDA"/>
    <w:rsid w:val="007A31EE"/>
    <w:rsid w:val="007A3633"/>
    <w:rsid w:val="007A3905"/>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89D"/>
    <w:rsid w:val="007C5E11"/>
    <w:rsid w:val="007C642B"/>
    <w:rsid w:val="007C700A"/>
    <w:rsid w:val="007C71BB"/>
    <w:rsid w:val="007C75CA"/>
    <w:rsid w:val="007D1079"/>
    <w:rsid w:val="007D13D5"/>
    <w:rsid w:val="007D154A"/>
    <w:rsid w:val="007D3431"/>
    <w:rsid w:val="007D3C8C"/>
    <w:rsid w:val="007D4832"/>
    <w:rsid w:val="007D4A0E"/>
    <w:rsid w:val="007D572B"/>
    <w:rsid w:val="007E00BC"/>
    <w:rsid w:val="007E21DF"/>
    <w:rsid w:val="007E2D2F"/>
    <w:rsid w:val="007E370E"/>
    <w:rsid w:val="007E49AA"/>
    <w:rsid w:val="007E5287"/>
    <w:rsid w:val="007E605A"/>
    <w:rsid w:val="007E69CC"/>
    <w:rsid w:val="007E6FB0"/>
    <w:rsid w:val="007F0D82"/>
    <w:rsid w:val="007F0DCB"/>
    <w:rsid w:val="007F1E68"/>
    <w:rsid w:val="007F20F1"/>
    <w:rsid w:val="007F287A"/>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AD"/>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F74"/>
    <w:rsid w:val="00837072"/>
    <w:rsid w:val="0083744C"/>
    <w:rsid w:val="00842C2E"/>
    <w:rsid w:val="00844157"/>
    <w:rsid w:val="008449F4"/>
    <w:rsid w:val="00844B8F"/>
    <w:rsid w:val="0084515B"/>
    <w:rsid w:val="00847772"/>
    <w:rsid w:val="008512DA"/>
    <w:rsid w:val="00852CDD"/>
    <w:rsid w:val="0085303D"/>
    <w:rsid w:val="008537DD"/>
    <w:rsid w:val="00853AE3"/>
    <w:rsid w:val="00854794"/>
    <w:rsid w:val="00854869"/>
    <w:rsid w:val="00854B2E"/>
    <w:rsid w:val="0085522B"/>
    <w:rsid w:val="008552AA"/>
    <w:rsid w:val="008574EA"/>
    <w:rsid w:val="00857668"/>
    <w:rsid w:val="0085794D"/>
    <w:rsid w:val="00860168"/>
    <w:rsid w:val="00860A51"/>
    <w:rsid w:val="0086196F"/>
    <w:rsid w:val="00861BEF"/>
    <w:rsid w:val="00861C25"/>
    <w:rsid w:val="00862AD6"/>
    <w:rsid w:val="0086377B"/>
    <w:rsid w:val="0086381F"/>
    <w:rsid w:val="00865BCA"/>
    <w:rsid w:val="00866DFD"/>
    <w:rsid w:val="00866FAE"/>
    <w:rsid w:val="00866FBC"/>
    <w:rsid w:val="0086771E"/>
    <w:rsid w:val="00872977"/>
    <w:rsid w:val="00872C22"/>
    <w:rsid w:val="008735AA"/>
    <w:rsid w:val="008735C7"/>
    <w:rsid w:val="00873EFD"/>
    <w:rsid w:val="008754B1"/>
    <w:rsid w:val="00876CD9"/>
    <w:rsid w:val="00876E76"/>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27C"/>
    <w:rsid w:val="00894F1D"/>
    <w:rsid w:val="00896334"/>
    <w:rsid w:val="00897053"/>
    <w:rsid w:val="008A030C"/>
    <w:rsid w:val="008A08EC"/>
    <w:rsid w:val="008A0FD2"/>
    <w:rsid w:val="008A1C78"/>
    <w:rsid w:val="008A44CC"/>
    <w:rsid w:val="008A469B"/>
    <w:rsid w:val="008A4928"/>
    <w:rsid w:val="008A4A5E"/>
    <w:rsid w:val="008A4F48"/>
    <w:rsid w:val="008A59E9"/>
    <w:rsid w:val="008A794F"/>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5B9B"/>
    <w:rsid w:val="008C5DD8"/>
    <w:rsid w:val="008C7A5F"/>
    <w:rsid w:val="008C7F07"/>
    <w:rsid w:val="008D0486"/>
    <w:rsid w:val="008D092C"/>
    <w:rsid w:val="008D170E"/>
    <w:rsid w:val="008D1B17"/>
    <w:rsid w:val="008D1DB6"/>
    <w:rsid w:val="008D2D20"/>
    <w:rsid w:val="008D311D"/>
    <w:rsid w:val="008D660F"/>
    <w:rsid w:val="008D6B3F"/>
    <w:rsid w:val="008E0416"/>
    <w:rsid w:val="008E0EB6"/>
    <w:rsid w:val="008E12F8"/>
    <w:rsid w:val="008E1A98"/>
    <w:rsid w:val="008E29F2"/>
    <w:rsid w:val="008E2C98"/>
    <w:rsid w:val="008E2DAC"/>
    <w:rsid w:val="008E3D19"/>
    <w:rsid w:val="008E3F09"/>
    <w:rsid w:val="008E614A"/>
    <w:rsid w:val="008E6704"/>
    <w:rsid w:val="008E760A"/>
    <w:rsid w:val="008E76A6"/>
    <w:rsid w:val="008F197C"/>
    <w:rsid w:val="008F5DB4"/>
    <w:rsid w:val="008F672C"/>
    <w:rsid w:val="008F6FE3"/>
    <w:rsid w:val="008F6FEB"/>
    <w:rsid w:val="008F7903"/>
    <w:rsid w:val="008F7D6D"/>
    <w:rsid w:val="009000A6"/>
    <w:rsid w:val="0090025D"/>
    <w:rsid w:val="00900BEF"/>
    <w:rsid w:val="009014FC"/>
    <w:rsid w:val="009015B4"/>
    <w:rsid w:val="00904815"/>
    <w:rsid w:val="0090490C"/>
    <w:rsid w:val="009049F8"/>
    <w:rsid w:val="0090537A"/>
    <w:rsid w:val="009057AA"/>
    <w:rsid w:val="00906662"/>
    <w:rsid w:val="00906EE0"/>
    <w:rsid w:val="0090740B"/>
    <w:rsid w:val="00907EB0"/>
    <w:rsid w:val="009106FA"/>
    <w:rsid w:val="00911EB1"/>
    <w:rsid w:val="0091233D"/>
    <w:rsid w:val="009151B8"/>
    <w:rsid w:val="0091538B"/>
    <w:rsid w:val="009173A0"/>
    <w:rsid w:val="00921764"/>
    <w:rsid w:val="00922003"/>
    <w:rsid w:val="0092375A"/>
    <w:rsid w:val="00923A7D"/>
    <w:rsid w:val="00926B89"/>
    <w:rsid w:val="00927C1B"/>
    <w:rsid w:val="00930E05"/>
    <w:rsid w:val="009312F0"/>
    <w:rsid w:val="009339BE"/>
    <w:rsid w:val="00934371"/>
    <w:rsid w:val="00934470"/>
    <w:rsid w:val="00934C2E"/>
    <w:rsid w:val="00935344"/>
    <w:rsid w:val="0093589E"/>
    <w:rsid w:val="0093615C"/>
    <w:rsid w:val="009367F5"/>
    <w:rsid w:val="00936D93"/>
    <w:rsid w:val="00937D45"/>
    <w:rsid w:val="00942421"/>
    <w:rsid w:val="00942586"/>
    <w:rsid w:val="00942A8D"/>
    <w:rsid w:val="00944315"/>
    <w:rsid w:val="00945C17"/>
    <w:rsid w:val="00947C57"/>
    <w:rsid w:val="00950198"/>
    <w:rsid w:val="00950B60"/>
    <w:rsid w:val="00950FCA"/>
    <w:rsid w:val="009519B2"/>
    <w:rsid w:val="00951BDD"/>
    <w:rsid w:val="00952B67"/>
    <w:rsid w:val="00953C09"/>
    <w:rsid w:val="00953CD8"/>
    <w:rsid w:val="00953D4E"/>
    <w:rsid w:val="0095413B"/>
    <w:rsid w:val="0095460C"/>
    <w:rsid w:val="0095559B"/>
    <w:rsid w:val="0095560D"/>
    <w:rsid w:val="00956C95"/>
    <w:rsid w:val="0095721F"/>
    <w:rsid w:val="009572DA"/>
    <w:rsid w:val="00961022"/>
    <w:rsid w:val="00961838"/>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3FD"/>
    <w:rsid w:val="00975BDB"/>
    <w:rsid w:val="00975CE0"/>
    <w:rsid w:val="009761CF"/>
    <w:rsid w:val="00976391"/>
    <w:rsid w:val="009772F8"/>
    <w:rsid w:val="009774F5"/>
    <w:rsid w:val="009807B3"/>
    <w:rsid w:val="00980867"/>
    <w:rsid w:val="009814E8"/>
    <w:rsid w:val="00981BB9"/>
    <w:rsid w:val="009821D2"/>
    <w:rsid w:val="009822BD"/>
    <w:rsid w:val="00982387"/>
    <w:rsid w:val="009835D9"/>
    <w:rsid w:val="009851B8"/>
    <w:rsid w:val="0098614D"/>
    <w:rsid w:val="0098652B"/>
    <w:rsid w:val="00986C0C"/>
    <w:rsid w:val="00986CFF"/>
    <w:rsid w:val="00990BC7"/>
    <w:rsid w:val="00991147"/>
    <w:rsid w:val="00991666"/>
    <w:rsid w:val="009934B9"/>
    <w:rsid w:val="00993749"/>
    <w:rsid w:val="009946FC"/>
    <w:rsid w:val="00994AE2"/>
    <w:rsid w:val="00994CAF"/>
    <w:rsid w:val="009952E9"/>
    <w:rsid w:val="00995E59"/>
    <w:rsid w:val="00996972"/>
    <w:rsid w:val="00997FCA"/>
    <w:rsid w:val="009A08AD"/>
    <w:rsid w:val="009A14F4"/>
    <w:rsid w:val="009A1939"/>
    <w:rsid w:val="009A250E"/>
    <w:rsid w:val="009A36B1"/>
    <w:rsid w:val="009A44DE"/>
    <w:rsid w:val="009A5784"/>
    <w:rsid w:val="009A71EE"/>
    <w:rsid w:val="009A74E9"/>
    <w:rsid w:val="009B28CC"/>
    <w:rsid w:val="009B2A0D"/>
    <w:rsid w:val="009B2E3A"/>
    <w:rsid w:val="009B2F3F"/>
    <w:rsid w:val="009B3744"/>
    <w:rsid w:val="009B4FF3"/>
    <w:rsid w:val="009B5E67"/>
    <w:rsid w:val="009B63F1"/>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3B1"/>
    <w:rsid w:val="009D150B"/>
    <w:rsid w:val="009D192B"/>
    <w:rsid w:val="009D193B"/>
    <w:rsid w:val="009D239B"/>
    <w:rsid w:val="009D2651"/>
    <w:rsid w:val="009D2E6B"/>
    <w:rsid w:val="009D361F"/>
    <w:rsid w:val="009D3A4F"/>
    <w:rsid w:val="009D4AD6"/>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713"/>
    <w:rsid w:val="00A07106"/>
    <w:rsid w:val="00A10BDE"/>
    <w:rsid w:val="00A118D1"/>
    <w:rsid w:val="00A12779"/>
    <w:rsid w:val="00A131A8"/>
    <w:rsid w:val="00A135E3"/>
    <w:rsid w:val="00A13AB0"/>
    <w:rsid w:val="00A13BAE"/>
    <w:rsid w:val="00A1403A"/>
    <w:rsid w:val="00A1416A"/>
    <w:rsid w:val="00A14F60"/>
    <w:rsid w:val="00A1569B"/>
    <w:rsid w:val="00A15FAA"/>
    <w:rsid w:val="00A17EAF"/>
    <w:rsid w:val="00A20CB1"/>
    <w:rsid w:val="00A210AA"/>
    <w:rsid w:val="00A21470"/>
    <w:rsid w:val="00A2218B"/>
    <w:rsid w:val="00A228E4"/>
    <w:rsid w:val="00A235AE"/>
    <w:rsid w:val="00A23868"/>
    <w:rsid w:val="00A23BBA"/>
    <w:rsid w:val="00A244A5"/>
    <w:rsid w:val="00A244F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7A"/>
    <w:rsid w:val="00A42794"/>
    <w:rsid w:val="00A43507"/>
    <w:rsid w:val="00A43593"/>
    <w:rsid w:val="00A438D9"/>
    <w:rsid w:val="00A446C3"/>
    <w:rsid w:val="00A45638"/>
    <w:rsid w:val="00A46799"/>
    <w:rsid w:val="00A46B5B"/>
    <w:rsid w:val="00A473E4"/>
    <w:rsid w:val="00A47C88"/>
    <w:rsid w:val="00A47CC6"/>
    <w:rsid w:val="00A47F95"/>
    <w:rsid w:val="00A50C5F"/>
    <w:rsid w:val="00A51563"/>
    <w:rsid w:val="00A53003"/>
    <w:rsid w:val="00A5345E"/>
    <w:rsid w:val="00A54949"/>
    <w:rsid w:val="00A5571A"/>
    <w:rsid w:val="00A55E0A"/>
    <w:rsid w:val="00A5645D"/>
    <w:rsid w:val="00A60363"/>
    <w:rsid w:val="00A607E9"/>
    <w:rsid w:val="00A60C51"/>
    <w:rsid w:val="00A61063"/>
    <w:rsid w:val="00A62ECF"/>
    <w:rsid w:val="00A63160"/>
    <w:rsid w:val="00A643FF"/>
    <w:rsid w:val="00A64C7B"/>
    <w:rsid w:val="00A65A7D"/>
    <w:rsid w:val="00A66142"/>
    <w:rsid w:val="00A66660"/>
    <w:rsid w:val="00A668B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CB2"/>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4F7"/>
    <w:rsid w:val="00AA7AFA"/>
    <w:rsid w:val="00AB3BD1"/>
    <w:rsid w:val="00AB443B"/>
    <w:rsid w:val="00AB4A09"/>
    <w:rsid w:val="00AB4AFA"/>
    <w:rsid w:val="00AB51CF"/>
    <w:rsid w:val="00AB59A9"/>
    <w:rsid w:val="00AB5A02"/>
    <w:rsid w:val="00AB5DB5"/>
    <w:rsid w:val="00AB7E31"/>
    <w:rsid w:val="00AC0322"/>
    <w:rsid w:val="00AC0588"/>
    <w:rsid w:val="00AC0A18"/>
    <w:rsid w:val="00AC1F7B"/>
    <w:rsid w:val="00AC26A4"/>
    <w:rsid w:val="00AC2D32"/>
    <w:rsid w:val="00AC3D02"/>
    <w:rsid w:val="00AC450A"/>
    <w:rsid w:val="00AC4A6A"/>
    <w:rsid w:val="00AC4CDB"/>
    <w:rsid w:val="00AC4EB8"/>
    <w:rsid w:val="00AC5656"/>
    <w:rsid w:val="00AC59BC"/>
    <w:rsid w:val="00AC7FB4"/>
    <w:rsid w:val="00AD0290"/>
    <w:rsid w:val="00AD0794"/>
    <w:rsid w:val="00AD0A22"/>
    <w:rsid w:val="00AD1948"/>
    <w:rsid w:val="00AD442F"/>
    <w:rsid w:val="00AD67C7"/>
    <w:rsid w:val="00AD6A56"/>
    <w:rsid w:val="00AE0983"/>
    <w:rsid w:val="00AE0B99"/>
    <w:rsid w:val="00AE1472"/>
    <w:rsid w:val="00AE1CA8"/>
    <w:rsid w:val="00AE2732"/>
    <w:rsid w:val="00AE51ED"/>
    <w:rsid w:val="00AE5718"/>
    <w:rsid w:val="00AE58A6"/>
    <w:rsid w:val="00AE6A23"/>
    <w:rsid w:val="00AE6C6F"/>
    <w:rsid w:val="00AE7A72"/>
    <w:rsid w:val="00AE7A8D"/>
    <w:rsid w:val="00AE7BDE"/>
    <w:rsid w:val="00AF0591"/>
    <w:rsid w:val="00AF0655"/>
    <w:rsid w:val="00AF09FB"/>
    <w:rsid w:val="00AF1DE4"/>
    <w:rsid w:val="00AF1DEF"/>
    <w:rsid w:val="00AF3346"/>
    <w:rsid w:val="00AF3A96"/>
    <w:rsid w:val="00AF3B3F"/>
    <w:rsid w:val="00AF3EBA"/>
    <w:rsid w:val="00AF42F3"/>
    <w:rsid w:val="00AF4A9B"/>
    <w:rsid w:val="00AF738C"/>
    <w:rsid w:val="00AF7393"/>
    <w:rsid w:val="00B00BB3"/>
    <w:rsid w:val="00B014C2"/>
    <w:rsid w:val="00B02BFC"/>
    <w:rsid w:val="00B03770"/>
    <w:rsid w:val="00B03D58"/>
    <w:rsid w:val="00B03E15"/>
    <w:rsid w:val="00B03F2F"/>
    <w:rsid w:val="00B04613"/>
    <w:rsid w:val="00B0461D"/>
    <w:rsid w:val="00B059AF"/>
    <w:rsid w:val="00B06F3E"/>
    <w:rsid w:val="00B079F5"/>
    <w:rsid w:val="00B10140"/>
    <w:rsid w:val="00B10464"/>
    <w:rsid w:val="00B11812"/>
    <w:rsid w:val="00B130E0"/>
    <w:rsid w:val="00B14987"/>
    <w:rsid w:val="00B15CB4"/>
    <w:rsid w:val="00B15D04"/>
    <w:rsid w:val="00B17779"/>
    <w:rsid w:val="00B20E9E"/>
    <w:rsid w:val="00B21492"/>
    <w:rsid w:val="00B2286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119"/>
    <w:rsid w:val="00B435BF"/>
    <w:rsid w:val="00B438A2"/>
    <w:rsid w:val="00B444C8"/>
    <w:rsid w:val="00B44FFE"/>
    <w:rsid w:val="00B45D01"/>
    <w:rsid w:val="00B464DA"/>
    <w:rsid w:val="00B4657F"/>
    <w:rsid w:val="00B47691"/>
    <w:rsid w:val="00B4781C"/>
    <w:rsid w:val="00B5096F"/>
    <w:rsid w:val="00B51FF2"/>
    <w:rsid w:val="00B526DF"/>
    <w:rsid w:val="00B5315C"/>
    <w:rsid w:val="00B543DE"/>
    <w:rsid w:val="00B54F53"/>
    <w:rsid w:val="00B558B3"/>
    <w:rsid w:val="00B55BE9"/>
    <w:rsid w:val="00B560D2"/>
    <w:rsid w:val="00B5769D"/>
    <w:rsid w:val="00B57B4F"/>
    <w:rsid w:val="00B6088D"/>
    <w:rsid w:val="00B61BA6"/>
    <w:rsid w:val="00B6361C"/>
    <w:rsid w:val="00B67B0A"/>
    <w:rsid w:val="00B702BB"/>
    <w:rsid w:val="00B7146B"/>
    <w:rsid w:val="00B71D07"/>
    <w:rsid w:val="00B71DC3"/>
    <w:rsid w:val="00B71E39"/>
    <w:rsid w:val="00B72CC6"/>
    <w:rsid w:val="00B730C6"/>
    <w:rsid w:val="00B738FB"/>
    <w:rsid w:val="00B741F2"/>
    <w:rsid w:val="00B75989"/>
    <w:rsid w:val="00B77B34"/>
    <w:rsid w:val="00B80DC6"/>
    <w:rsid w:val="00B81E96"/>
    <w:rsid w:val="00B822EE"/>
    <w:rsid w:val="00B82343"/>
    <w:rsid w:val="00B8312C"/>
    <w:rsid w:val="00B85847"/>
    <w:rsid w:val="00B90A18"/>
    <w:rsid w:val="00B91446"/>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7F8"/>
    <w:rsid w:val="00BA7AC1"/>
    <w:rsid w:val="00BB02B7"/>
    <w:rsid w:val="00BB0C50"/>
    <w:rsid w:val="00BB16F4"/>
    <w:rsid w:val="00BB2751"/>
    <w:rsid w:val="00BB3C2D"/>
    <w:rsid w:val="00BB51D0"/>
    <w:rsid w:val="00BB5B6F"/>
    <w:rsid w:val="00BB63D5"/>
    <w:rsid w:val="00BB69FE"/>
    <w:rsid w:val="00BC19AC"/>
    <w:rsid w:val="00BC1CE4"/>
    <w:rsid w:val="00BC23D0"/>
    <w:rsid w:val="00BC2519"/>
    <w:rsid w:val="00BC255C"/>
    <w:rsid w:val="00BC3455"/>
    <w:rsid w:val="00BC34D0"/>
    <w:rsid w:val="00BC59A3"/>
    <w:rsid w:val="00BC5D8E"/>
    <w:rsid w:val="00BC7503"/>
    <w:rsid w:val="00BD0133"/>
    <w:rsid w:val="00BD0F71"/>
    <w:rsid w:val="00BD1573"/>
    <w:rsid w:val="00BD2553"/>
    <w:rsid w:val="00BD265B"/>
    <w:rsid w:val="00BD3756"/>
    <w:rsid w:val="00BD472D"/>
    <w:rsid w:val="00BD57CC"/>
    <w:rsid w:val="00BD5BCA"/>
    <w:rsid w:val="00BD7D6F"/>
    <w:rsid w:val="00BE0035"/>
    <w:rsid w:val="00BE10F1"/>
    <w:rsid w:val="00BE1A5A"/>
    <w:rsid w:val="00BE231E"/>
    <w:rsid w:val="00BE256F"/>
    <w:rsid w:val="00BE2581"/>
    <w:rsid w:val="00BE2828"/>
    <w:rsid w:val="00BE2B0A"/>
    <w:rsid w:val="00BE3468"/>
    <w:rsid w:val="00BE42F2"/>
    <w:rsid w:val="00BE469E"/>
    <w:rsid w:val="00BE6AFC"/>
    <w:rsid w:val="00BE7103"/>
    <w:rsid w:val="00BE7F17"/>
    <w:rsid w:val="00BE7FD8"/>
    <w:rsid w:val="00BF0655"/>
    <w:rsid w:val="00BF0D2F"/>
    <w:rsid w:val="00BF126A"/>
    <w:rsid w:val="00BF1E2A"/>
    <w:rsid w:val="00BF2243"/>
    <w:rsid w:val="00BF3B6F"/>
    <w:rsid w:val="00BF4C3A"/>
    <w:rsid w:val="00BF51D4"/>
    <w:rsid w:val="00BF7149"/>
    <w:rsid w:val="00BF7AB3"/>
    <w:rsid w:val="00BF7D4A"/>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70"/>
    <w:rsid w:val="00C137F5"/>
    <w:rsid w:val="00C14C14"/>
    <w:rsid w:val="00C14C9D"/>
    <w:rsid w:val="00C14FDB"/>
    <w:rsid w:val="00C158D6"/>
    <w:rsid w:val="00C16A47"/>
    <w:rsid w:val="00C204F7"/>
    <w:rsid w:val="00C2083F"/>
    <w:rsid w:val="00C215AE"/>
    <w:rsid w:val="00C21A15"/>
    <w:rsid w:val="00C21B0B"/>
    <w:rsid w:val="00C21C81"/>
    <w:rsid w:val="00C22380"/>
    <w:rsid w:val="00C22430"/>
    <w:rsid w:val="00C22434"/>
    <w:rsid w:val="00C22BC2"/>
    <w:rsid w:val="00C248DE"/>
    <w:rsid w:val="00C25568"/>
    <w:rsid w:val="00C27B02"/>
    <w:rsid w:val="00C3209E"/>
    <w:rsid w:val="00C3212E"/>
    <w:rsid w:val="00C33938"/>
    <w:rsid w:val="00C34C12"/>
    <w:rsid w:val="00C34F3A"/>
    <w:rsid w:val="00C36359"/>
    <w:rsid w:val="00C36979"/>
    <w:rsid w:val="00C36E24"/>
    <w:rsid w:val="00C37160"/>
    <w:rsid w:val="00C373D4"/>
    <w:rsid w:val="00C40177"/>
    <w:rsid w:val="00C4043D"/>
    <w:rsid w:val="00C42557"/>
    <w:rsid w:val="00C433AE"/>
    <w:rsid w:val="00C43418"/>
    <w:rsid w:val="00C43604"/>
    <w:rsid w:val="00C4361F"/>
    <w:rsid w:val="00C44C38"/>
    <w:rsid w:val="00C45A3F"/>
    <w:rsid w:val="00C45CF9"/>
    <w:rsid w:val="00C46228"/>
    <w:rsid w:val="00C46D73"/>
    <w:rsid w:val="00C47B3F"/>
    <w:rsid w:val="00C51CC5"/>
    <w:rsid w:val="00C52444"/>
    <w:rsid w:val="00C52C13"/>
    <w:rsid w:val="00C530DD"/>
    <w:rsid w:val="00C5337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8D8"/>
    <w:rsid w:val="00C73435"/>
    <w:rsid w:val="00C74B22"/>
    <w:rsid w:val="00C75299"/>
    <w:rsid w:val="00C76599"/>
    <w:rsid w:val="00C76BBA"/>
    <w:rsid w:val="00C76DE8"/>
    <w:rsid w:val="00C771CD"/>
    <w:rsid w:val="00C775F6"/>
    <w:rsid w:val="00C77744"/>
    <w:rsid w:val="00C77E48"/>
    <w:rsid w:val="00C80BE3"/>
    <w:rsid w:val="00C80EAD"/>
    <w:rsid w:val="00C81E6A"/>
    <w:rsid w:val="00C82D64"/>
    <w:rsid w:val="00C83CA4"/>
    <w:rsid w:val="00C83D2F"/>
    <w:rsid w:val="00C845DE"/>
    <w:rsid w:val="00C871EF"/>
    <w:rsid w:val="00C87EF3"/>
    <w:rsid w:val="00C910E9"/>
    <w:rsid w:val="00C91B18"/>
    <w:rsid w:val="00C93857"/>
    <w:rsid w:val="00C93C88"/>
    <w:rsid w:val="00C93D6A"/>
    <w:rsid w:val="00C948FD"/>
    <w:rsid w:val="00C96367"/>
    <w:rsid w:val="00C9791E"/>
    <w:rsid w:val="00CA0156"/>
    <w:rsid w:val="00CA089A"/>
    <w:rsid w:val="00CA0B4B"/>
    <w:rsid w:val="00CA1995"/>
    <w:rsid w:val="00CA389B"/>
    <w:rsid w:val="00CA5B19"/>
    <w:rsid w:val="00CA6115"/>
    <w:rsid w:val="00CA6A05"/>
    <w:rsid w:val="00CA7003"/>
    <w:rsid w:val="00CA76A1"/>
    <w:rsid w:val="00CB285D"/>
    <w:rsid w:val="00CB4CAC"/>
    <w:rsid w:val="00CB52A2"/>
    <w:rsid w:val="00CB6532"/>
    <w:rsid w:val="00CB690A"/>
    <w:rsid w:val="00CC14A5"/>
    <w:rsid w:val="00CC1878"/>
    <w:rsid w:val="00CC2796"/>
    <w:rsid w:val="00CC2CB6"/>
    <w:rsid w:val="00CC3816"/>
    <w:rsid w:val="00CC3CAD"/>
    <w:rsid w:val="00CC59D1"/>
    <w:rsid w:val="00CC77FF"/>
    <w:rsid w:val="00CC780F"/>
    <w:rsid w:val="00CC7F9E"/>
    <w:rsid w:val="00CD02B7"/>
    <w:rsid w:val="00CD0E9E"/>
    <w:rsid w:val="00CD1922"/>
    <w:rsid w:val="00CD27F3"/>
    <w:rsid w:val="00CD2CEA"/>
    <w:rsid w:val="00CD2EC3"/>
    <w:rsid w:val="00CD39F8"/>
    <w:rsid w:val="00CD4A81"/>
    <w:rsid w:val="00CD4B24"/>
    <w:rsid w:val="00CD6F50"/>
    <w:rsid w:val="00CD7843"/>
    <w:rsid w:val="00CD799D"/>
    <w:rsid w:val="00CE034E"/>
    <w:rsid w:val="00CE14C8"/>
    <w:rsid w:val="00CE34A4"/>
    <w:rsid w:val="00CE682B"/>
    <w:rsid w:val="00CE6D40"/>
    <w:rsid w:val="00CE73D7"/>
    <w:rsid w:val="00CE75A3"/>
    <w:rsid w:val="00CF0032"/>
    <w:rsid w:val="00CF1BB6"/>
    <w:rsid w:val="00CF2575"/>
    <w:rsid w:val="00CF2BFA"/>
    <w:rsid w:val="00CF2DBC"/>
    <w:rsid w:val="00CF3D97"/>
    <w:rsid w:val="00CF3E36"/>
    <w:rsid w:val="00CF41E5"/>
    <w:rsid w:val="00CF467F"/>
    <w:rsid w:val="00CF5694"/>
    <w:rsid w:val="00CF571A"/>
    <w:rsid w:val="00CF5721"/>
    <w:rsid w:val="00CF65AA"/>
    <w:rsid w:val="00CF7310"/>
    <w:rsid w:val="00CF788B"/>
    <w:rsid w:val="00D0487D"/>
    <w:rsid w:val="00D04BEE"/>
    <w:rsid w:val="00D04F0A"/>
    <w:rsid w:val="00D052C7"/>
    <w:rsid w:val="00D056DF"/>
    <w:rsid w:val="00D06FC9"/>
    <w:rsid w:val="00D07514"/>
    <w:rsid w:val="00D12C49"/>
    <w:rsid w:val="00D1331A"/>
    <w:rsid w:val="00D1334E"/>
    <w:rsid w:val="00D133A7"/>
    <w:rsid w:val="00D1382A"/>
    <w:rsid w:val="00D1496F"/>
    <w:rsid w:val="00D15836"/>
    <w:rsid w:val="00D1621C"/>
    <w:rsid w:val="00D21661"/>
    <w:rsid w:val="00D21FA0"/>
    <w:rsid w:val="00D226CE"/>
    <w:rsid w:val="00D229E8"/>
    <w:rsid w:val="00D22E63"/>
    <w:rsid w:val="00D231BB"/>
    <w:rsid w:val="00D237E7"/>
    <w:rsid w:val="00D23C21"/>
    <w:rsid w:val="00D24C89"/>
    <w:rsid w:val="00D25AC5"/>
    <w:rsid w:val="00D26361"/>
    <w:rsid w:val="00D26EA7"/>
    <w:rsid w:val="00D27255"/>
    <w:rsid w:val="00D27516"/>
    <w:rsid w:val="00D27A9C"/>
    <w:rsid w:val="00D31DC4"/>
    <w:rsid w:val="00D328F9"/>
    <w:rsid w:val="00D32C9F"/>
    <w:rsid w:val="00D32CAC"/>
    <w:rsid w:val="00D3371A"/>
    <w:rsid w:val="00D36CCD"/>
    <w:rsid w:val="00D40041"/>
    <w:rsid w:val="00D40158"/>
    <w:rsid w:val="00D4330C"/>
    <w:rsid w:val="00D43E18"/>
    <w:rsid w:val="00D448A4"/>
    <w:rsid w:val="00D4537D"/>
    <w:rsid w:val="00D458D4"/>
    <w:rsid w:val="00D46838"/>
    <w:rsid w:val="00D469AD"/>
    <w:rsid w:val="00D46AB4"/>
    <w:rsid w:val="00D46E60"/>
    <w:rsid w:val="00D47A5E"/>
    <w:rsid w:val="00D50938"/>
    <w:rsid w:val="00D50BA7"/>
    <w:rsid w:val="00D51F56"/>
    <w:rsid w:val="00D529A9"/>
    <w:rsid w:val="00D52E2D"/>
    <w:rsid w:val="00D52F34"/>
    <w:rsid w:val="00D545CD"/>
    <w:rsid w:val="00D55084"/>
    <w:rsid w:val="00D56C36"/>
    <w:rsid w:val="00D579EB"/>
    <w:rsid w:val="00D614D5"/>
    <w:rsid w:val="00D62417"/>
    <w:rsid w:val="00D6339A"/>
    <w:rsid w:val="00D64BFB"/>
    <w:rsid w:val="00D710EE"/>
    <w:rsid w:val="00D7132C"/>
    <w:rsid w:val="00D72284"/>
    <w:rsid w:val="00D732DF"/>
    <w:rsid w:val="00D733BE"/>
    <w:rsid w:val="00D73732"/>
    <w:rsid w:val="00D738BB"/>
    <w:rsid w:val="00D762CF"/>
    <w:rsid w:val="00D765CA"/>
    <w:rsid w:val="00D80624"/>
    <w:rsid w:val="00D80AF2"/>
    <w:rsid w:val="00D82F56"/>
    <w:rsid w:val="00D83241"/>
    <w:rsid w:val="00D841E6"/>
    <w:rsid w:val="00D84DCF"/>
    <w:rsid w:val="00D85231"/>
    <w:rsid w:val="00D85C3D"/>
    <w:rsid w:val="00D87B7A"/>
    <w:rsid w:val="00D9022E"/>
    <w:rsid w:val="00D902CA"/>
    <w:rsid w:val="00D91217"/>
    <w:rsid w:val="00D93697"/>
    <w:rsid w:val="00D93D2F"/>
    <w:rsid w:val="00D95377"/>
    <w:rsid w:val="00D96E0E"/>
    <w:rsid w:val="00D96FF5"/>
    <w:rsid w:val="00D977E5"/>
    <w:rsid w:val="00D97F1A"/>
    <w:rsid w:val="00DA29D5"/>
    <w:rsid w:val="00DA2AA6"/>
    <w:rsid w:val="00DA3AEF"/>
    <w:rsid w:val="00DA4A95"/>
    <w:rsid w:val="00DA5C7E"/>
    <w:rsid w:val="00DA5E2A"/>
    <w:rsid w:val="00DA618C"/>
    <w:rsid w:val="00DA7F6E"/>
    <w:rsid w:val="00DB07BB"/>
    <w:rsid w:val="00DB1C5D"/>
    <w:rsid w:val="00DB284E"/>
    <w:rsid w:val="00DB322D"/>
    <w:rsid w:val="00DB38B6"/>
    <w:rsid w:val="00DB4D35"/>
    <w:rsid w:val="00DB5B57"/>
    <w:rsid w:val="00DB6FED"/>
    <w:rsid w:val="00DB75E6"/>
    <w:rsid w:val="00DB7951"/>
    <w:rsid w:val="00DC05E2"/>
    <w:rsid w:val="00DC0A91"/>
    <w:rsid w:val="00DC1357"/>
    <w:rsid w:val="00DC3BBE"/>
    <w:rsid w:val="00DC3C9F"/>
    <w:rsid w:val="00DC4247"/>
    <w:rsid w:val="00DC4A42"/>
    <w:rsid w:val="00DC5335"/>
    <w:rsid w:val="00DC5BF3"/>
    <w:rsid w:val="00DC5C94"/>
    <w:rsid w:val="00DC66C7"/>
    <w:rsid w:val="00DC7E89"/>
    <w:rsid w:val="00DD0926"/>
    <w:rsid w:val="00DD1FA5"/>
    <w:rsid w:val="00DD278C"/>
    <w:rsid w:val="00DD2B73"/>
    <w:rsid w:val="00DD47B2"/>
    <w:rsid w:val="00DD5B62"/>
    <w:rsid w:val="00DD6A08"/>
    <w:rsid w:val="00DE2B7E"/>
    <w:rsid w:val="00DE325F"/>
    <w:rsid w:val="00DE359A"/>
    <w:rsid w:val="00DE37B4"/>
    <w:rsid w:val="00DE4468"/>
    <w:rsid w:val="00DE4D23"/>
    <w:rsid w:val="00DE4FE3"/>
    <w:rsid w:val="00DE7993"/>
    <w:rsid w:val="00DF0A26"/>
    <w:rsid w:val="00DF1A53"/>
    <w:rsid w:val="00DF2E05"/>
    <w:rsid w:val="00DF35F4"/>
    <w:rsid w:val="00DF5190"/>
    <w:rsid w:val="00DF54A8"/>
    <w:rsid w:val="00DF65BD"/>
    <w:rsid w:val="00DF6862"/>
    <w:rsid w:val="00DF6E9D"/>
    <w:rsid w:val="00DF7AE0"/>
    <w:rsid w:val="00E01BFB"/>
    <w:rsid w:val="00E01E14"/>
    <w:rsid w:val="00E01E30"/>
    <w:rsid w:val="00E03448"/>
    <w:rsid w:val="00E04262"/>
    <w:rsid w:val="00E04CEE"/>
    <w:rsid w:val="00E04DF6"/>
    <w:rsid w:val="00E05D7F"/>
    <w:rsid w:val="00E06746"/>
    <w:rsid w:val="00E06973"/>
    <w:rsid w:val="00E06CF7"/>
    <w:rsid w:val="00E06EBD"/>
    <w:rsid w:val="00E0753B"/>
    <w:rsid w:val="00E0784B"/>
    <w:rsid w:val="00E07AAF"/>
    <w:rsid w:val="00E07F98"/>
    <w:rsid w:val="00E10CF7"/>
    <w:rsid w:val="00E13936"/>
    <w:rsid w:val="00E13BF6"/>
    <w:rsid w:val="00E14809"/>
    <w:rsid w:val="00E15529"/>
    <w:rsid w:val="00E15A74"/>
    <w:rsid w:val="00E15C61"/>
    <w:rsid w:val="00E16F6D"/>
    <w:rsid w:val="00E20D88"/>
    <w:rsid w:val="00E210B3"/>
    <w:rsid w:val="00E217FF"/>
    <w:rsid w:val="00E21E7A"/>
    <w:rsid w:val="00E2211F"/>
    <w:rsid w:val="00E221DB"/>
    <w:rsid w:val="00E2227B"/>
    <w:rsid w:val="00E225DD"/>
    <w:rsid w:val="00E2280C"/>
    <w:rsid w:val="00E234EE"/>
    <w:rsid w:val="00E2447A"/>
    <w:rsid w:val="00E24862"/>
    <w:rsid w:val="00E25148"/>
    <w:rsid w:val="00E256DA"/>
    <w:rsid w:val="00E256F5"/>
    <w:rsid w:val="00E25BC5"/>
    <w:rsid w:val="00E25FC8"/>
    <w:rsid w:val="00E2637E"/>
    <w:rsid w:val="00E26D39"/>
    <w:rsid w:val="00E26D63"/>
    <w:rsid w:val="00E2783F"/>
    <w:rsid w:val="00E27D0C"/>
    <w:rsid w:val="00E3022F"/>
    <w:rsid w:val="00E30F53"/>
    <w:rsid w:val="00E311F4"/>
    <w:rsid w:val="00E3203C"/>
    <w:rsid w:val="00E323AA"/>
    <w:rsid w:val="00E332E9"/>
    <w:rsid w:val="00E3375C"/>
    <w:rsid w:val="00E344CB"/>
    <w:rsid w:val="00E34DD8"/>
    <w:rsid w:val="00E35E49"/>
    <w:rsid w:val="00E3608C"/>
    <w:rsid w:val="00E36FEE"/>
    <w:rsid w:val="00E37807"/>
    <w:rsid w:val="00E37B0A"/>
    <w:rsid w:val="00E400A9"/>
    <w:rsid w:val="00E4178A"/>
    <w:rsid w:val="00E41B93"/>
    <w:rsid w:val="00E4287B"/>
    <w:rsid w:val="00E4358D"/>
    <w:rsid w:val="00E441F3"/>
    <w:rsid w:val="00E45525"/>
    <w:rsid w:val="00E46ECD"/>
    <w:rsid w:val="00E46FFA"/>
    <w:rsid w:val="00E47632"/>
    <w:rsid w:val="00E50E82"/>
    <w:rsid w:val="00E52155"/>
    <w:rsid w:val="00E5382F"/>
    <w:rsid w:val="00E54D1D"/>
    <w:rsid w:val="00E55194"/>
    <w:rsid w:val="00E55670"/>
    <w:rsid w:val="00E557D6"/>
    <w:rsid w:val="00E55CA3"/>
    <w:rsid w:val="00E57CA8"/>
    <w:rsid w:val="00E57E85"/>
    <w:rsid w:val="00E62EE6"/>
    <w:rsid w:val="00E63645"/>
    <w:rsid w:val="00E63679"/>
    <w:rsid w:val="00E636FF"/>
    <w:rsid w:val="00E656D1"/>
    <w:rsid w:val="00E65B67"/>
    <w:rsid w:val="00E66033"/>
    <w:rsid w:val="00E6696D"/>
    <w:rsid w:val="00E676F0"/>
    <w:rsid w:val="00E67CCB"/>
    <w:rsid w:val="00E72791"/>
    <w:rsid w:val="00E72A6B"/>
    <w:rsid w:val="00E72C53"/>
    <w:rsid w:val="00E73FF9"/>
    <w:rsid w:val="00E745DE"/>
    <w:rsid w:val="00E74A85"/>
    <w:rsid w:val="00E75C05"/>
    <w:rsid w:val="00E767EE"/>
    <w:rsid w:val="00E76FAD"/>
    <w:rsid w:val="00E7788F"/>
    <w:rsid w:val="00E81533"/>
    <w:rsid w:val="00E81CA4"/>
    <w:rsid w:val="00E82993"/>
    <w:rsid w:val="00E82A74"/>
    <w:rsid w:val="00E82F57"/>
    <w:rsid w:val="00E8347A"/>
    <w:rsid w:val="00E8348F"/>
    <w:rsid w:val="00E84E20"/>
    <w:rsid w:val="00E8578D"/>
    <w:rsid w:val="00E85E77"/>
    <w:rsid w:val="00E87EAE"/>
    <w:rsid w:val="00E91093"/>
    <w:rsid w:val="00E91498"/>
    <w:rsid w:val="00E91691"/>
    <w:rsid w:val="00E9296B"/>
    <w:rsid w:val="00E92C8C"/>
    <w:rsid w:val="00E94931"/>
    <w:rsid w:val="00E958DD"/>
    <w:rsid w:val="00E95BA9"/>
    <w:rsid w:val="00E9637F"/>
    <w:rsid w:val="00E97D4B"/>
    <w:rsid w:val="00EA0C70"/>
    <w:rsid w:val="00EA17E6"/>
    <w:rsid w:val="00EA1D56"/>
    <w:rsid w:val="00EA28B3"/>
    <w:rsid w:val="00EA3201"/>
    <w:rsid w:val="00EA34FE"/>
    <w:rsid w:val="00EA3F7C"/>
    <w:rsid w:val="00EA4289"/>
    <w:rsid w:val="00EA4F84"/>
    <w:rsid w:val="00EA5004"/>
    <w:rsid w:val="00EA5A46"/>
    <w:rsid w:val="00EB0711"/>
    <w:rsid w:val="00EB0976"/>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E4B"/>
    <w:rsid w:val="00ED4E38"/>
    <w:rsid w:val="00ED5DA1"/>
    <w:rsid w:val="00ED7515"/>
    <w:rsid w:val="00EE11C0"/>
    <w:rsid w:val="00EE1219"/>
    <w:rsid w:val="00EE1D09"/>
    <w:rsid w:val="00EE2FD9"/>
    <w:rsid w:val="00EE30A6"/>
    <w:rsid w:val="00EE30F3"/>
    <w:rsid w:val="00EE40F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0BF"/>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FE6"/>
    <w:rsid w:val="00F2422D"/>
    <w:rsid w:val="00F24D2F"/>
    <w:rsid w:val="00F25F12"/>
    <w:rsid w:val="00F266B9"/>
    <w:rsid w:val="00F26B7C"/>
    <w:rsid w:val="00F30682"/>
    <w:rsid w:val="00F30861"/>
    <w:rsid w:val="00F30A3A"/>
    <w:rsid w:val="00F31A12"/>
    <w:rsid w:val="00F31FC9"/>
    <w:rsid w:val="00F326D3"/>
    <w:rsid w:val="00F32AD2"/>
    <w:rsid w:val="00F32EAA"/>
    <w:rsid w:val="00F331F5"/>
    <w:rsid w:val="00F334DA"/>
    <w:rsid w:val="00F349A4"/>
    <w:rsid w:val="00F35442"/>
    <w:rsid w:val="00F36167"/>
    <w:rsid w:val="00F36872"/>
    <w:rsid w:val="00F36E18"/>
    <w:rsid w:val="00F37A8B"/>
    <w:rsid w:val="00F37BA2"/>
    <w:rsid w:val="00F40627"/>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18B"/>
    <w:rsid w:val="00F566A0"/>
    <w:rsid w:val="00F56BB9"/>
    <w:rsid w:val="00F56F6F"/>
    <w:rsid w:val="00F60CB6"/>
    <w:rsid w:val="00F61070"/>
    <w:rsid w:val="00F62FE9"/>
    <w:rsid w:val="00F64B9B"/>
    <w:rsid w:val="00F65A1B"/>
    <w:rsid w:val="00F66C8A"/>
    <w:rsid w:val="00F671F5"/>
    <w:rsid w:val="00F67522"/>
    <w:rsid w:val="00F67578"/>
    <w:rsid w:val="00F67C3F"/>
    <w:rsid w:val="00F7147E"/>
    <w:rsid w:val="00F72B8D"/>
    <w:rsid w:val="00F72DB4"/>
    <w:rsid w:val="00F73F19"/>
    <w:rsid w:val="00F76259"/>
    <w:rsid w:val="00F767C3"/>
    <w:rsid w:val="00F77061"/>
    <w:rsid w:val="00F77118"/>
    <w:rsid w:val="00F80E63"/>
    <w:rsid w:val="00F8116D"/>
    <w:rsid w:val="00F81180"/>
    <w:rsid w:val="00F82785"/>
    <w:rsid w:val="00F82967"/>
    <w:rsid w:val="00F82F2A"/>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DF"/>
    <w:rsid w:val="00FA132B"/>
    <w:rsid w:val="00FA1412"/>
    <w:rsid w:val="00FA1BEF"/>
    <w:rsid w:val="00FA217D"/>
    <w:rsid w:val="00FA43EE"/>
    <w:rsid w:val="00FA73F2"/>
    <w:rsid w:val="00FB01CA"/>
    <w:rsid w:val="00FB1849"/>
    <w:rsid w:val="00FB2293"/>
    <w:rsid w:val="00FB4CC1"/>
    <w:rsid w:val="00FB5464"/>
    <w:rsid w:val="00FB6D54"/>
    <w:rsid w:val="00FC1B87"/>
    <w:rsid w:val="00FC1BF8"/>
    <w:rsid w:val="00FC2C86"/>
    <w:rsid w:val="00FC32DA"/>
    <w:rsid w:val="00FC34C6"/>
    <w:rsid w:val="00FC4794"/>
    <w:rsid w:val="00FC4F8A"/>
    <w:rsid w:val="00FC529B"/>
    <w:rsid w:val="00FC647A"/>
    <w:rsid w:val="00FC74CA"/>
    <w:rsid w:val="00FD13D4"/>
    <w:rsid w:val="00FD18E6"/>
    <w:rsid w:val="00FD1E9F"/>
    <w:rsid w:val="00FD2291"/>
    <w:rsid w:val="00FD298F"/>
    <w:rsid w:val="00FD2C3A"/>
    <w:rsid w:val="00FD33DD"/>
    <w:rsid w:val="00FD7BCD"/>
    <w:rsid w:val="00FE0C8B"/>
    <w:rsid w:val="00FE1D28"/>
    <w:rsid w:val="00FE1F7B"/>
    <w:rsid w:val="00FE367E"/>
    <w:rsid w:val="00FE60EB"/>
    <w:rsid w:val="00FE670B"/>
    <w:rsid w:val="00FE7296"/>
    <w:rsid w:val="00FE7DEA"/>
    <w:rsid w:val="00FF0203"/>
    <w:rsid w:val="00FF1A27"/>
    <w:rsid w:val="00FF1B8B"/>
    <w:rsid w:val="00FF40CB"/>
    <w:rsid w:val="00FF4956"/>
    <w:rsid w:val="00FF5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B723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046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5107A8"/>
    <w:rPr>
      <w:color w:val="000000"/>
      <w:lang w:val="en-GB" w:eastAsia="ja-JP"/>
    </w:rPr>
  </w:style>
  <w:style w:type="character" w:customStyle="1" w:styleId="TACChar">
    <w:name w:val="TAC Char"/>
    <w:link w:val="TAC"/>
    <w:qFormat/>
    <w:locked/>
    <w:rsid w:val="00A5571A"/>
    <w:rPr>
      <w:rFonts w:ascii="Arial" w:hAnsi="Arial"/>
      <w:color w:val="000000"/>
      <w:sz w:val="18"/>
      <w:lang w:val="en-GB" w:eastAsia="ja-JP"/>
    </w:rPr>
  </w:style>
  <w:style w:type="character" w:customStyle="1" w:styleId="1">
    <w:name w:val="未处理的提及1"/>
    <w:basedOn w:val="DefaultParagraphFont"/>
    <w:uiPriority w:val="99"/>
    <w:semiHidden/>
    <w:unhideWhenUsed/>
    <w:rsid w:val="0006448D"/>
    <w:rPr>
      <w:color w:val="605E5C"/>
      <w:shd w:val="clear" w:color="auto" w:fill="E1DFDD"/>
    </w:rPr>
  </w:style>
  <w:style w:type="character" w:styleId="FollowedHyperlink">
    <w:name w:val="FollowedHyperlink"/>
    <w:basedOn w:val="DefaultParagraphFont"/>
    <w:rsid w:val="00F5618B"/>
    <w:rPr>
      <w:color w:val="954F72" w:themeColor="followedHyperlink"/>
      <w:u w:val="single"/>
    </w:rPr>
  </w:style>
  <w:style w:type="character" w:customStyle="1" w:styleId="2">
    <w:name w:val="未处理的提及2"/>
    <w:basedOn w:val="DefaultParagraphFont"/>
    <w:uiPriority w:val="99"/>
    <w:semiHidden/>
    <w:unhideWhenUsed/>
    <w:rsid w:val="00AF42F3"/>
    <w:rPr>
      <w:color w:val="605E5C"/>
      <w:shd w:val="clear" w:color="auto" w:fill="E1DFDD"/>
    </w:rPr>
  </w:style>
  <w:style w:type="character" w:customStyle="1" w:styleId="3">
    <w:name w:val="未处理的提及3"/>
    <w:basedOn w:val="DefaultParagraphFont"/>
    <w:uiPriority w:val="99"/>
    <w:semiHidden/>
    <w:unhideWhenUsed/>
    <w:rsid w:val="005174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141850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5347058">
      <w:bodyDiv w:val="1"/>
      <w:marLeft w:val="0"/>
      <w:marRight w:val="0"/>
      <w:marTop w:val="0"/>
      <w:marBottom w:val="0"/>
      <w:divBdr>
        <w:top w:val="none" w:sz="0" w:space="0" w:color="auto"/>
        <w:left w:val="none" w:sz="0" w:space="0" w:color="auto"/>
        <w:bottom w:val="none" w:sz="0" w:space="0" w:color="auto"/>
        <w:right w:val="none" w:sz="0" w:space="0" w:color="auto"/>
      </w:divBdr>
    </w:div>
    <w:div w:id="18233193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99652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12578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79456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7486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71108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9221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90419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yperlink" Target="https://www.3gpp.org/ftp/tsg_sa/TSG_SA/TSGS_96_Budapest_2022_06/Docs/SP-220717.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58_Goteborg_2023-08/Docs/S2-230991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yperlink" Target="https://www.3gpp.org/ftp/tsg_ran/TSG_RAN/TSGR_80/Docs/RP-181430.zip"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s://www.3gpp.org/ftp/tsg_ran/TSG_RAN/TSGR_AHs/2023_06_RAN_Rel19_WS/Docs/RWS-230488.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57_Berlin_2023-05/Docs/S2-2306807.zip"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pudong.gov.cn/rmt_pdxw/20230710/762621.html"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SA/TSG_SA/TSGS_100_Taipei_2023-06/Docs/SP-23050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07/relationships/hdphoto" Target="media/hdphoto1.wdp"/><Relationship Id="rId22" Type="http://schemas.openxmlformats.org/officeDocument/2006/relationships/hyperlink" Target="https://www.3gpp.org/ftp/tsg_sa/WG1_Serv/TSGS1_103_Gothenburg/inbox/post_meeting_draft_TRs/draft-S1-232588-v2.zip" TargetMode="External"/><Relationship Id="rId27" Type="http://schemas.openxmlformats.org/officeDocument/2006/relationships/header" Target="header2.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DBBAD4C-4F7F-437F-BF95-67C8FE231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2511</Words>
  <Characters>13811</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on Integrated Sensing and Communications in Rel-19</vt:lpstr>
      <vt:lpstr/>
    </vt:vector>
  </TitlesOfParts>
  <Company>Huawei Technologies</Company>
  <LinksUpToDate>false</LinksUpToDate>
  <CharactersWithSpaces>16290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Integrated Sensing and Communications in Rel-19</dc:title>
  <dc:subject/>
  <dc:creator>Li Meng</dc:creator>
  <cp:keywords/>
  <cp:lastModifiedBy>Patrice Hédé</cp:lastModifiedBy>
  <cp:revision>3</cp:revision>
  <cp:lastPrinted>2018-08-13T16:59:00Z</cp:lastPrinted>
  <dcterms:created xsi:type="dcterms:W3CDTF">2023-09-06T16:50:00Z</dcterms:created>
  <dcterms:modified xsi:type="dcterms:W3CDTF">2023-09-06T16:56:00Z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(3)Qwz+l4LuHTXof4OpfP/r4Gm3yr47RiXbGVvtU8XOuaqxRk3ubh2Kv3LjzYh9kJBb+Lzk5fZx
IDRNYDvFsChBzLK5Zv+NDcWcZMLBR+RtQ01LoDS1WBNpWq9aN3WRY5m2G7QvBB39ZylIZK3T
8PwAWbbPpKVa/Oj8Q3vpUYTdByC7wljbnVpoQv0sywQbvYdjwgZJ4y5ZuASvEr6d8fYTnlhr
PaHsdtPmheFm/sGq6F</vt:lpwstr>
  </property>
  <property fmtid="{D5CDD505-2E9C-101B-9397-08002B2CF9AE}" pid="9" name="_2015_ms_pID_7253431">
    <vt:lpwstr>60qPkN9x1dbPwZ8AtOxgz0irDYro9pKDPwz5118PcdOfAaEMxhASjb
Tyh+y6or2atvjfcNGoAHXcIaHl9zvwXkBb31Q2hfws4qP/ocComfPy+WEtIKm6kPB6IFRbFP
svmfLFIY+5aMLnhmcPga3pASwlXLrSeTLQBLzhi5pyLdF1m6f9wyqlI5KsVHXcB6K6oQRHZ+
lvQXtfYPN7iR1xrRRJrucJO+s3Ka/tD74AzM</vt:lpwstr>
  </property>
  <property fmtid="{D5CDD505-2E9C-101B-9397-08002B2CF9AE}" pid="10" name="_2015_ms_pID_7253432">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1693834022</vt:lpwstr>
  </property>
</Properties>
</file>